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3ADF7"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bookmarkStart w:id="0" w:name="_GoBack"/>
      <w:bookmarkEnd w:id="0"/>
    </w:p>
    <w:p w14:paraId="27E5B54C"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p>
    <w:p w14:paraId="3268F2E9"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p>
    <w:p w14:paraId="7F3BA75D"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p>
    <w:p w14:paraId="2E908902"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p>
    <w:p w14:paraId="79E4CCB1"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p>
    <w:p w14:paraId="598DA0A1"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p>
    <w:p w14:paraId="295823EB"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p>
    <w:p w14:paraId="3566C9A2"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p>
    <w:p w14:paraId="43522ED5"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p>
    <w:p w14:paraId="42DB7932"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p>
    <w:p w14:paraId="78C5488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Salary Discrimination by Race &amp; Nationality in the NBA</w:t>
      </w:r>
    </w:p>
    <w:p w14:paraId="437B78C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International Wage Premiums in the NBA</w:t>
      </w:r>
    </w:p>
    <w:p w14:paraId="72D5EE5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An Undergraduate Research Opportunity Project</w:t>
      </w:r>
    </w:p>
    <w:p w14:paraId="14267833"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p>
    <w:p w14:paraId="22DDED4F" w14:textId="77777777" w:rsidR="00530180" w:rsidRDefault="00530180">
      <w:pPr>
        <w:widowControl w:val="0"/>
        <w:pBdr>
          <w:top w:val="nil"/>
          <w:left w:val="nil"/>
          <w:bottom w:val="single" w:sz="12" w:space="1" w:color="000000"/>
          <w:right w:val="nil"/>
          <w:between w:val="nil"/>
        </w:pBdr>
        <w:rPr>
          <w:rFonts w:ascii="Times New Roman" w:eastAsia="Times New Roman" w:hAnsi="Times New Roman" w:cs="Times New Roman"/>
          <w:color w:val="000000"/>
        </w:rPr>
      </w:pPr>
    </w:p>
    <w:p w14:paraId="36E5ACB1" w14:textId="77777777" w:rsidR="00530180" w:rsidRDefault="00530180">
      <w:pPr>
        <w:widowControl w:val="0"/>
        <w:pBdr>
          <w:top w:val="nil"/>
          <w:left w:val="nil"/>
          <w:bottom w:val="nil"/>
          <w:right w:val="nil"/>
          <w:between w:val="nil"/>
        </w:pBdr>
        <w:rPr>
          <w:rFonts w:ascii="Times New Roman" w:eastAsia="Times New Roman" w:hAnsi="Times New Roman" w:cs="Times New Roman"/>
          <w:color w:val="000000"/>
        </w:rPr>
      </w:pPr>
    </w:p>
    <w:p w14:paraId="241ED699" w14:textId="77777777" w:rsidR="00530180" w:rsidRDefault="00530180">
      <w:pPr>
        <w:widowControl w:val="0"/>
        <w:pBdr>
          <w:top w:val="nil"/>
          <w:left w:val="nil"/>
          <w:bottom w:val="nil"/>
          <w:right w:val="nil"/>
          <w:between w:val="nil"/>
        </w:pBdr>
        <w:rPr>
          <w:rFonts w:ascii="Times New Roman" w:eastAsia="Times New Roman" w:hAnsi="Times New Roman" w:cs="Times New Roman"/>
          <w:color w:val="000000"/>
        </w:rPr>
      </w:pPr>
    </w:p>
    <w:p w14:paraId="4E1B6C52" w14:textId="77777777" w:rsidR="00530180" w:rsidRDefault="00120300">
      <w:pPr>
        <w:widowControl w:val="0"/>
        <w:pBdr>
          <w:top w:val="nil"/>
          <w:left w:val="nil"/>
          <w:bottom w:val="nil"/>
          <w:right w:val="nil"/>
          <w:between w:val="nil"/>
        </w:pBdr>
        <w:ind w:left="740" w:right="447"/>
        <w:jc w:val="center"/>
        <w:rPr>
          <w:rFonts w:ascii="Times New Roman" w:eastAsia="Times New Roman" w:hAnsi="Times New Roman" w:cs="Times New Roman"/>
          <w:color w:val="000000"/>
        </w:rPr>
      </w:pPr>
      <w:r>
        <w:rPr>
          <w:rFonts w:ascii="Times New Roman" w:eastAsia="Times New Roman" w:hAnsi="Times New Roman" w:cs="Times New Roman"/>
          <w:color w:val="000000"/>
        </w:rPr>
        <w:t>Hanna Maddaus</w:t>
      </w:r>
    </w:p>
    <w:p w14:paraId="0D175D3C" w14:textId="77777777" w:rsidR="00530180" w:rsidRDefault="00120300">
      <w:pPr>
        <w:widowControl w:val="0"/>
        <w:pBdr>
          <w:top w:val="nil"/>
          <w:left w:val="nil"/>
          <w:bottom w:val="nil"/>
          <w:right w:val="nil"/>
          <w:between w:val="nil"/>
        </w:pBdr>
        <w:ind w:left="740" w:right="44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University of Minnesota Duluth </w:t>
      </w:r>
    </w:p>
    <w:p w14:paraId="5460794C" w14:textId="77777777" w:rsidR="00530180" w:rsidRDefault="00120300">
      <w:pPr>
        <w:widowControl w:val="0"/>
        <w:pBdr>
          <w:top w:val="nil"/>
          <w:left w:val="nil"/>
          <w:bottom w:val="nil"/>
          <w:right w:val="nil"/>
          <w:between w:val="nil"/>
        </w:pBdr>
        <w:ind w:left="740" w:right="44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Labovitz School of Business &amp; Economics </w:t>
      </w:r>
    </w:p>
    <w:p w14:paraId="141A42C9" w14:textId="77777777" w:rsidR="00530180" w:rsidRDefault="00120300">
      <w:pPr>
        <w:widowControl w:val="0"/>
        <w:pBdr>
          <w:top w:val="nil"/>
          <w:left w:val="nil"/>
          <w:bottom w:val="nil"/>
          <w:right w:val="nil"/>
          <w:between w:val="nil"/>
        </w:pBdr>
        <w:ind w:left="740" w:right="447"/>
        <w:jc w:val="center"/>
        <w:rPr>
          <w:rFonts w:ascii="Times New Roman" w:eastAsia="Times New Roman" w:hAnsi="Times New Roman" w:cs="Times New Roman"/>
          <w:color w:val="000000"/>
        </w:rPr>
      </w:pPr>
      <w:r>
        <w:rPr>
          <w:rFonts w:ascii="Times New Roman" w:eastAsia="Times New Roman" w:hAnsi="Times New Roman" w:cs="Times New Roman"/>
        </w:rPr>
        <w:t xml:space="preserve">May </w:t>
      </w:r>
      <w:r>
        <w:rPr>
          <w:rFonts w:ascii="Times New Roman" w:eastAsia="Times New Roman" w:hAnsi="Times New Roman" w:cs="Times New Roman"/>
          <w:color w:val="000000"/>
        </w:rPr>
        <w:t>2019</w:t>
      </w:r>
    </w:p>
    <w:p w14:paraId="4E80DB41" w14:textId="77777777" w:rsidR="00530180" w:rsidRDefault="00530180">
      <w:pPr>
        <w:widowControl w:val="0"/>
        <w:pBdr>
          <w:top w:val="nil"/>
          <w:left w:val="nil"/>
          <w:bottom w:val="nil"/>
          <w:right w:val="nil"/>
          <w:between w:val="nil"/>
        </w:pBdr>
        <w:ind w:left="740" w:right="447"/>
        <w:jc w:val="center"/>
        <w:rPr>
          <w:rFonts w:ascii="Times New Roman" w:eastAsia="Times New Roman" w:hAnsi="Times New Roman" w:cs="Times New Roman"/>
          <w:color w:val="000000"/>
          <w:sz w:val="28"/>
          <w:szCs w:val="28"/>
        </w:rPr>
      </w:pPr>
    </w:p>
    <w:p w14:paraId="40683C55" w14:textId="77777777" w:rsidR="00530180" w:rsidRDefault="00530180">
      <w:pPr>
        <w:widowControl w:val="0"/>
        <w:pBdr>
          <w:top w:val="nil"/>
          <w:left w:val="nil"/>
          <w:bottom w:val="nil"/>
          <w:right w:val="nil"/>
          <w:between w:val="nil"/>
        </w:pBdr>
        <w:ind w:left="740" w:right="447"/>
        <w:jc w:val="center"/>
        <w:rPr>
          <w:rFonts w:ascii="Times New Roman" w:eastAsia="Times New Roman" w:hAnsi="Times New Roman" w:cs="Times New Roman"/>
          <w:color w:val="000000"/>
          <w:sz w:val="28"/>
          <w:szCs w:val="28"/>
        </w:rPr>
      </w:pPr>
    </w:p>
    <w:p w14:paraId="79DF5C0C" w14:textId="77777777" w:rsidR="00530180" w:rsidRDefault="00530180">
      <w:pPr>
        <w:widowControl w:val="0"/>
        <w:pBdr>
          <w:top w:val="nil"/>
          <w:left w:val="nil"/>
          <w:bottom w:val="nil"/>
          <w:right w:val="nil"/>
          <w:between w:val="nil"/>
        </w:pBdr>
        <w:ind w:left="740" w:right="447"/>
        <w:jc w:val="center"/>
        <w:rPr>
          <w:rFonts w:ascii="Times New Roman" w:eastAsia="Times New Roman" w:hAnsi="Times New Roman" w:cs="Times New Roman"/>
          <w:color w:val="000000"/>
          <w:sz w:val="28"/>
          <w:szCs w:val="28"/>
        </w:rPr>
      </w:pPr>
    </w:p>
    <w:p w14:paraId="08DB2A07"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5AE81726"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14CCE705"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13C778F8"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667886E0"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38DB35D6"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4CAD3340"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2B93F64B"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665C5F21" w14:textId="77777777" w:rsidR="00530180" w:rsidRDefault="00530180">
      <w:pPr>
        <w:widowControl w:val="0"/>
        <w:pBdr>
          <w:top w:val="nil"/>
          <w:left w:val="nil"/>
          <w:bottom w:val="nil"/>
          <w:right w:val="nil"/>
          <w:between w:val="nil"/>
        </w:pBdr>
        <w:rPr>
          <w:rFonts w:ascii="Times New Roman" w:eastAsia="Times New Roman" w:hAnsi="Times New Roman" w:cs="Times New Roman"/>
          <w:sz w:val="28"/>
          <w:szCs w:val="28"/>
        </w:rPr>
      </w:pPr>
    </w:p>
    <w:p w14:paraId="00BA6490" w14:textId="77777777" w:rsidR="00A445B7" w:rsidRDefault="00A445B7">
      <w:pPr>
        <w:widowControl w:val="0"/>
        <w:pBdr>
          <w:top w:val="nil"/>
          <w:left w:val="nil"/>
          <w:bottom w:val="nil"/>
          <w:right w:val="nil"/>
          <w:between w:val="nil"/>
        </w:pBdr>
        <w:rPr>
          <w:rFonts w:ascii="Times New Roman" w:eastAsia="Times New Roman" w:hAnsi="Times New Roman" w:cs="Times New Roman"/>
          <w:sz w:val="28"/>
          <w:szCs w:val="28"/>
        </w:rPr>
      </w:pPr>
    </w:p>
    <w:p w14:paraId="09B08730" w14:textId="77777777" w:rsidR="00530180" w:rsidRDefault="00530180">
      <w:pPr>
        <w:widowControl w:val="0"/>
        <w:pBdr>
          <w:top w:val="nil"/>
          <w:left w:val="nil"/>
          <w:bottom w:val="nil"/>
          <w:right w:val="nil"/>
          <w:between w:val="nil"/>
        </w:pBdr>
        <w:rPr>
          <w:rFonts w:ascii="Times New Roman" w:eastAsia="Times New Roman" w:hAnsi="Times New Roman" w:cs="Times New Roman"/>
          <w:sz w:val="28"/>
          <w:szCs w:val="28"/>
        </w:rPr>
      </w:pPr>
    </w:p>
    <w:p w14:paraId="543EE99F"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color w:val="000000"/>
        </w:rPr>
      </w:pPr>
    </w:p>
    <w:p w14:paraId="0C954C0C" w14:textId="77777777" w:rsidR="00530180" w:rsidRDefault="00120300">
      <w:pPr>
        <w:widowControl w:val="0"/>
        <w:numPr>
          <w:ilvl w:val="0"/>
          <w:numId w:val="1"/>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Introduction</w:t>
      </w:r>
    </w:p>
    <w:p w14:paraId="56932AE5"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rPr>
      </w:pPr>
    </w:p>
    <w:p w14:paraId="66E1786B" w14:textId="77777777" w:rsidR="00530180" w:rsidRDefault="00120300">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Throughout the years, there has been an increasing number of professional basketball players recruited by National Basketball Association (NBA) teams from countries all over the world. According to the NBA’s own statistics (NBA, 2018), the recently completed NBA season began with 108 international players, from 42 different countries. By allowing for a variety of foreign players, the American league is able to expand its fan base beyond the domestic market, ultimately leading to an increase in the demand for its product. Such an increase in viewers creates an increase in a team’s support, leading to a noticeable increase in revenue. </w:t>
      </w:r>
    </w:p>
    <w:p w14:paraId="72D589EB" w14:textId="77777777" w:rsidR="00530180" w:rsidRDefault="00120300">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Previous studies have examined the existence of salary discrimination in earlier years. Are foreign born players underpaid relative to players born in the United States? Hoffer and Friedel (2014), wages for foreign players and wages for their American counterparts have equilibrated. They found that an average wage premium of approximately $900,000 was being received by foreign born recruits. In contrast to these results, Gaines (2016) established that only early foreign recruits have a foreign wage premium and in later years, his panel showed no existence of such premiums. </w:t>
      </w:r>
    </w:p>
    <w:p w14:paraId="0518EF8A" w14:textId="77777777" w:rsidR="00530180" w:rsidRDefault="00120300">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This study explores the question of whether different nationalities are being paid appropriately for their contributions to the team, or if salary discrimination, based on race and nationality, exists within the NBA. Contributions to the literature on the potential existence of wage premiums for foreign born players, and thereby providing further clarity between the opposing views of the previously mentioned studies will be shown. Therefore, through analysis, we shall find out whether discrimination exists, as well as its trajectory over time. Are the salaries of domestic and foreign athletes diverging or converging?</w:t>
      </w:r>
    </w:p>
    <w:p w14:paraId="28AA3BA7" w14:textId="77777777" w:rsidR="00A445B7" w:rsidRDefault="00A445B7">
      <w:pPr>
        <w:spacing w:line="480" w:lineRule="auto"/>
        <w:ind w:firstLine="720"/>
        <w:jc w:val="both"/>
        <w:rPr>
          <w:rFonts w:ascii="Times New Roman" w:eastAsia="Times New Roman" w:hAnsi="Times New Roman" w:cs="Times New Roman"/>
          <w:b/>
          <w:color w:val="000000"/>
        </w:rPr>
      </w:pPr>
    </w:p>
    <w:p w14:paraId="25BF4A30" w14:textId="77777777" w:rsidR="00530180" w:rsidRDefault="0012030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lastRenderedPageBreak/>
        <w:t xml:space="preserve">2. </w:t>
      </w:r>
      <w:r>
        <w:rPr>
          <w:rFonts w:ascii="Times New Roman" w:eastAsia="Times New Roman" w:hAnsi="Times New Roman" w:cs="Times New Roman"/>
          <w:b/>
          <w:color w:val="000000"/>
        </w:rPr>
        <w:t>Literature Review</w:t>
      </w:r>
    </w:p>
    <w:p w14:paraId="368DE915" w14:textId="77777777" w:rsidR="00530180" w:rsidRDefault="00530180">
      <w:pPr>
        <w:widowControl w:val="0"/>
        <w:pBdr>
          <w:top w:val="nil"/>
          <w:left w:val="nil"/>
          <w:bottom w:val="nil"/>
          <w:right w:val="nil"/>
          <w:between w:val="nil"/>
        </w:pBdr>
        <w:rPr>
          <w:rFonts w:ascii="Times New Roman" w:eastAsia="Times New Roman" w:hAnsi="Times New Roman" w:cs="Times New Roman"/>
          <w:b/>
          <w:color w:val="000000"/>
        </w:rPr>
      </w:pPr>
    </w:p>
    <w:p w14:paraId="7D3395B4" w14:textId="77777777" w:rsidR="00530180" w:rsidRDefault="00120300">
      <w:pPr>
        <w:widowControl w:val="0"/>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discussed in the introduction, Hoffer and Friedel (2014), found that wages have equilibrated. Gaines (2016) contradicted Hoffer and Friedel by establishing that only early foreign recruits have a foreign wage premium. Additionally, he claimed that in later years, his panel showed no existence of such premiums. Both studies wanted to know whether foreign players were being paid differently than their American counterparts. It is clear that premiums may have been changing over time, but where are they at now? </w:t>
      </w:r>
    </w:p>
    <w:p w14:paraId="3F031ABE" w14:textId="77777777" w:rsidR="00530180" w:rsidRDefault="00120300">
      <w:pPr>
        <w:widowControl w:val="0"/>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Yang </w:t>
      </w:r>
      <w:r>
        <w:rPr>
          <w:rFonts w:ascii="Times New Roman" w:eastAsia="Times New Roman" w:hAnsi="Times New Roman" w:cs="Times New Roman"/>
          <w:i/>
          <w:color w:val="000000"/>
        </w:rPr>
        <w:t xml:space="preserve">et al. </w:t>
      </w:r>
      <w:r>
        <w:rPr>
          <w:rFonts w:ascii="Times New Roman" w:eastAsia="Times New Roman" w:hAnsi="Times New Roman" w:cs="Times New Roman"/>
          <w:color w:val="000000"/>
        </w:rPr>
        <w:t xml:space="preserve">(2010), investigated discrimination by salary and wage premiums between the 1999-2000 and 2007-2008 seasons. A main difference between the given article and what this study will focus on is that this study uses regression analysis on the same equation for three different seasons. Yang </w:t>
      </w:r>
      <w:r>
        <w:rPr>
          <w:rFonts w:ascii="Times New Roman" w:eastAsia="Times New Roman" w:hAnsi="Times New Roman" w:cs="Times New Roman"/>
          <w:i/>
          <w:color w:val="000000"/>
        </w:rPr>
        <w:t xml:space="preserve">et al. </w:t>
      </w:r>
      <w:r>
        <w:rPr>
          <w:rFonts w:ascii="Times New Roman" w:eastAsia="Times New Roman" w:hAnsi="Times New Roman" w:cs="Times New Roman"/>
          <w:color w:val="000000"/>
        </w:rPr>
        <w:t>(2010)</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included fixed-effects models to incorporate their unbalanced panel. </w:t>
      </w:r>
      <w:r>
        <w:rPr>
          <w:rFonts w:ascii="Times New Roman" w:eastAsia="Times New Roman" w:hAnsi="Times New Roman" w:cs="Times New Roman"/>
        </w:rPr>
        <w:t xml:space="preserve">Yang </w:t>
      </w:r>
      <w:r>
        <w:rPr>
          <w:rFonts w:ascii="Times New Roman" w:eastAsia="Times New Roman" w:hAnsi="Times New Roman" w:cs="Times New Roman"/>
          <w:i/>
        </w:rPr>
        <w:t xml:space="preserve">et </w:t>
      </w:r>
      <w:r>
        <w:rPr>
          <w:rFonts w:ascii="Times New Roman" w:eastAsia="Times New Roman" w:hAnsi="Times New Roman" w:cs="Times New Roman"/>
        </w:rPr>
        <w:t>al. (2010) utilized the Mincer-type earning equation to create their own empirical equation filled with determinants. They were able to deem that forward, center, experience, age, game, minute, rebound, assist, steal, blocks, points, change, and star were the variables of utmost interest out of all the player characteristic and performance statistics.</w:t>
      </w:r>
    </w:p>
    <w:p w14:paraId="7525CAB4" w14:textId="77777777" w:rsidR="00530180" w:rsidRDefault="00120300">
      <w:pPr>
        <w:widowControl w:val="0"/>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Yang </w:t>
      </w:r>
      <w:r>
        <w:rPr>
          <w:rFonts w:ascii="Times New Roman" w:eastAsia="Times New Roman" w:hAnsi="Times New Roman" w:cs="Times New Roman"/>
          <w:i/>
          <w:color w:val="000000"/>
        </w:rPr>
        <w:t xml:space="preserve">et al. </w:t>
      </w:r>
      <w:r>
        <w:rPr>
          <w:rFonts w:ascii="Times New Roman" w:eastAsia="Times New Roman" w:hAnsi="Times New Roman" w:cs="Times New Roman"/>
          <w:color w:val="000000"/>
        </w:rPr>
        <w:t xml:space="preserve">(2010) determined that a player’s position impacts the wage earned. Forwards were paid less than guards, while centers receive higher wages than both forwards and guards. One (potential) reason provided for this result may derive from offensive strategies transitioning as time goes on. Being a starter was seen to positively indicate a wage premium while the number of steals had the opposite effect. Most variables were found significant in determining salary were on-court records. As expected, change was negative and statistically significant. Implying that the changing of teams in the previous season decreases salary in the current-season. On the other hand, being a star player grants higher pay, since star players attract more fans and increase revenue for </w:t>
      </w:r>
      <w:r>
        <w:rPr>
          <w:rFonts w:ascii="Times New Roman" w:eastAsia="Times New Roman" w:hAnsi="Times New Roman" w:cs="Times New Roman"/>
          <w:color w:val="000000"/>
        </w:rPr>
        <w:lastRenderedPageBreak/>
        <w:t xml:space="preserve">NBA teams overall. When taking into account nationality, statistical tests showed that the foreign variable had a negative coefficient, significant at the 1% level, suggesting lesser salaries for international players. Interesting enough, Yang </w:t>
      </w:r>
      <w:r>
        <w:rPr>
          <w:rFonts w:ascii="Times New Roman" w:eastAsia="Times New Roman" w:hAnsi="Times New Roman" w:cs="Times New Roman"/>
          <w:i/>
          <w:color w:val="000000"/>
        </w:rPr>
        <w:t xml:space="preserve">et al. </w:t>
      </w:r>
      <w:r>
        <w:rPr>
          <w:rFonts w:ascii="Times New Roman" w:eastAsia="Times New Roman" w:hAnsi="Times New Roman" w:cs="Times New Roman"/>
          <w:color w:val="000000"/>
        </w:rPr>
        <w:t xml:space="preserve">(2010) found that salary premiums based on nationality became significantly negative compared to 1996-1998 when it was positive, as well as in 1998-2002 when Eschker </w:t>
      </w:r>
      <w:r>
        <w:rPr>
          <w:rFonts w:ascii="Times New Roman" w:eastAsia="Times New Roman" w:hAnsi="Times New Roman" w:cs="Times New Roman"/>
          <w:i/>
          <w:color w:val="000000"/>
        </w:rPr>
        <w:t xml:space="preserve">et al. </w:t>
      </w:r>
      <w:r>
        <w:rPr>
          <w:rFonts w:ascii="Times New Roman" w:eastAsia="Times New Roman" w:hAnsi="Times New Roman" w:cs="Times New Roman"/>
          <w:color w:val="000000"/>
        </w:rPr>
        <w:t xml:space="preserve">(2004) claimed indifference. </w:t>
      </w:r>
    </w:p>
    <w:p w14:paraId="45DE59DF" w14:textId="77777777" w:rsidR="00530180" w:rsidRDefault="00120300">
      <w:pPr>
        <w:widowControl w:val="0"/>
        <w:spacing w:after="240"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Since the 1990s, several studies revealed no statistically significant difference between Blacks and Whites in terms of salary (Dey, 1997; Hamilton, 1997; Gius &amp; Johnson, 1998; Kahn &amp; Shah, 2005). Even further, Yang </w:t>
      </w:r>
      <w:r>
        <w:rPr>
          <w:rFonts w:ascii="Times New Roman" w:eastAsia="Times New Roman" w:hAnsi="Times New Roman" w:cs="Times New Roman"/>
          <w:i/>
          <w:color w:val="000000"/>
        </w:rPr>
        <w:t xml:space="preserve">et al. </w:t>
      </w:r>
      <w:r>
        <w:rPr>
          <w:rFonts w:ascii="Times New Roman" w:eastAsia="Times New Roman" w:hAnsi="Times New Roman" w:cs="Times New Roman"/>
          <w:color w:val="000000"/>
        </w:rPr>
        <w:t xml:space="preserve">(2010) displayed that Blacks or Non-White players receive higher pay than Whites in the NBA. It is possible that discrimination now lies on Whites. This may be due to the increasing odds of Black players being starters over Whites. In that case, a change in higher salaries would be justifiable based on on-court performance and skill. Due to the consistent results since the 1990s, this study does not further implore the possibilities of discrimination within Black and White players.  </w:t>
      </w:r>
    </w:p>
    <w:p w14:paraId="7E2A8ADD" w14:textId="77777777" w:rsidR="00530180" w:rsidRDefault="0012030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Model</w:t>
      </w:r>
    </w:p>
    <w:p w14:paraId="411E2BBC"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rPr>
      </w:pPr>
    </w:p>
    <w:p w14:paraId="3D80910E" w14:textId="77777777" w:rsidR="00530180" w:rsidRDefault="00120300">
      <w:pPr>
        <w:widowControl w:val="0"/>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examine the roles of on-court performance and nationality on salary, two equations were utilized. For the first model, the dependent variable will be the expected salary of NBA players. The independent variables can be found in Table </w:t>
      </w:r>
      <w:r>
        <w:rPr>
          <w:rFonts w:ascii="Times New Roman" w:eastAsia="Times New Roman" w:hAnsi="Times New Roman" w:cs="Times New Roman"/>
        </w:rPr>
        <w:t>1</w:t>
      </w:r>
      <w:r>
        <w:rPr>
          <w:rFonts w:ascii="Times New Roman" w:eastAsia="Times New Roman" w:hAnsi="Times New Roman" w:cs="Times New Roman"/>
          <w:color w:val="000000"/>
        </w:rPr>
        <w:t xml:space="preserve"> with </w:t>
      </w:r>
      <w:r>
        <w:rPr>
          <w:rFonts w:ascii="Times New Roman" w:eastAsia="Times New Roman" w:hAnsi="Times New Roman" w:cs="Times New Roman"/>
        </w:rPr>
        <w:t>their</w:t>
      </w:r>
      <w:r>
        <w:rPr>
          <w:rFonts w:ascii="Times New Roman" w:eastAsia="Times New Roman" w:hAnsi="Times New Roman" w:cs="Times New Roman"/>
          <w:color w:val="000000"/>
        </w:rPr>
        <w:t xml:space="preserve"> corresponding definition. To assess each independent variable, the Mincer-type earning equation was used to specify the following salary equation: </w:t>
      </w:r>
    </w:p>
    <w:p w14:paraId="0849A40D" w14:textId="77777777" w:rsidR="00530180" w:rsidRDefault="00120300">
      <w:pPr>
        <w:spacing w:line="480" w:lineRule="auto"/>
        <w:ind w:left="360" w:right="90" w:hanging="36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S</w:t>
      </w:r>
      <w:r>
        <w:rPr>
          <w:rFonts w:ascii="Times New Roman" w:eastAsia="Times New Roman" w:hAnsi="Times New Roman" w:cs="Times New Roman"/>
          <w:sz w:val="20"/>
          <w:szCs w:val="20"/>
        </w:rPr>
        <w:t>alary</w:t>
      </w:r>
      <w:r>
        <w:rPr>
          <w:rFonts w:ascii="Times New Roman" w:eastAsia="Times New Roman" w:hAnsi="Times New Roman" w:cs="Times New Roman"/>
          <w:color w:val="000000"/>
          <w:sz w:val="20"/>
          <w:szCs w:val="20"/>
          <w:vertAlign w:val="subscript"/>
        </w:rPr>
        <w:t>it</w:t>
      </w:r>
      <w:r>
        <w:rPr>
          <w:rFonts w:ascii="Times New Roman" w:eastAsia="Times New Roman" w:hAnsi="Times New Roman" w:cs="Times New Roman"/>
          <w:color w:val="000000"/>
          <w:sz w:val="20"/>
          <w:szCs w:val="20"/>
        </w:rPr>
        <w:t xml:space="preserve"> = β</w:t>
      </w:r>
      <w:r>
        <w:rPr>
          <w:rFonts w:ascii="Times New Roman" w:eastAsia="Times New Roman" w:hAnsi="Times New Roman" w:cs="Times New Roman"/>
          <w:color w:val="000000"/>
          <w:sz w:val="20"/>
          <w:szCs w:val="20"/>
          <w:vertAlign w:val="subscript"/>
        </w:rPr>
        <w:t xml:space="preserve">0 </w:t>
      </w:r>
      <w:r>
        <w:rPr>
          <w:rFonts w:ascii="Times New Roman" w:eastAsia="Times New Roman" w:hAnsi="Times New Roman" w:cs="Times New Roman"/>
          <w:color w:val="000000"/>
          <w:sz w:val="20"/>
          <w:szCs w:val="20"/>
        </w:rPr>
        <w:t>+ β</w:t>
      </w:r>
      <w:r>
        <w:rPr>
          <w:rFonts w:ascii="Times New Roman" w:eastAsia="Times New Roman" w:hAnsi="Times New Roman" w:cs="Times New Roman"/>
          <w:color w:val="000000"/>
          <w:sz w:val="20"/>
          <w:szCs w:val="20"/>
          <w:vertAlign w:val="subscript"/>
        </w:rPr>
        <w:t>1</w:t>
      </w:r>
      <w:r>
        <w:rPr>
          <w:rFonts w:ascii="Times New Roman" w:eastAsia="Times New Roman" w:hAnsi="Times New Roman" w:cs="Times New Roman"/>
          <w:sz w:val="20"/>
          <w:szCs w:val="20"/>
        </w:rPr>
        <w:t xml:space="preserve">Star </w:t>
      </w:r>
      <w:r>
        <w:rPr>
          <w:rFonts w:ascii="Times New Roman" w:eastAsia="Times New Roman" w:hAnsi="Times New Roman" w:cs="Times New Roman"/>
          <w:color w:val="000000"/>
          <w:sz w:val="20"/>
          <w:szCs w:val="20"/>
        </w:rPr>
        <w:t>+ β</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sz w:val="20"/>
          <w:szCs w:val="20"/>
        </w:rPr>
        <w:t xml:space="preserve">Change </w:t>
      </w:r>
      <w:r>
        <w:rPr>
          <w:rFonts w:ascii="Times New Roman" w:eastAsia="Times New Roman" w:hAnsi="Times New Roman" w:cs="Times New Roman"/>
          <w:color w:val="000000"/>
          <w:sz w:val="20"/>
          <w:szCs w:val="20"/>
        </w:rPr>
        <w:t>+ β</w:t>
      </w:r>
      <w:r>
        <w:rPr>
          <w:rFonts w:ascii="Times New Roman" w:eastAsia="Times New Roman" w:hAnsi="Times New Roman" w:cs="Times New Roman"/>
          <w:color w:val="000000"/>
          <w:sz w:val="20"/>
          <w:szCs w:val="20"/>
          <w:vertAlign w:val="subscript"/>
        </w:rPr>
        <w:t>3</w:t>
      </w:r>
      <w:r>
        <w:rPr>
          <w:rFonts w:ascii="Times New Roman" w:eastAsia="Times New Roman" w:hAnsi="Times New Roman" w:cs="Times New Roman"/>
          <w:color w:val="000000"/>
          <w:sz w:val="20"/>
          <w:szCs w:val="20"/>
        </w:rPr>
        <w:t>PF + β</w:t>
      </w:r>
      <w:r>
        <w:rPr>
          <w:rFonts w:ascii="Times New Roman" w:eastAsia="Times New Roman" w:hAnsi="Times New Roman" w:cs="Times New Roman"/>
          <w:color w:val="000000"/>
          <w:sz w:val="20"/>
          <w:szCs w:val="20"/>
          <w:vertAlign w:val="subscript"/>
        </w:rPr>
        <w:t>4</w:t>
      </w:r>
      <w:r>
        <w:rPr>
          <w:rFonts w:ascii="Times New Roman" w:eastAsia="Times New Roman" w:hAnsi="Times New Roman" w:cs="Times New Roman"/>
          <w:color w:val="000000"/>
          <w:sz w:val="20"/>
          <w:szCs w:val="20"/>
        </w:rPr>
        <w:t>SF + β</w:t>
      </w:r>
      <w:r>
        <w:rPr>
          <w:rFonts w:ascii="Times New Roman" w:eastAsia="Times New Roman" w:hAnsi="Times New Roman" w:cs="Times New Roman"/>
          <w:color w:val="000000"/>
          <w:sz w:val="20"/>
          <w:szCs w:val="20"/>
          <w:vertAlign w:val="subscript"/>
        </w:rPr>
        <w:t>5</w:t>
      </w:r>
      <w:r>
        <w:rPr>
          <w:rFonts w:ascii="Times New Roman" w:eastAsia="Times New Roman" w:hAnsi="Times New Roman" w:cs="Times New Roman"/>
          <w:color w:val="000000"/>
          <w:sz w:val="20"/>
          <w:szCs w:val="20"/>
        </w:rPr>
        <w:t>C + β</w:t>
      </w:r>
      <w:r>
        <w:rPr>
          <w:rFonts w:ascii="Times New Roman" w:eastAsia="Times New Roman" w:hAnsi="Times New Roman" w:cs="Times New Roman"/>
          <w:color w:val="000000"/>
          <w:sz w:val="20"/>
          <w:szCs w:val="20"/>
          <w:vertAlign w:val="subscript"/>
        </w:rPr>
        <w:t>6</w:t>
      </w:r>
      <w:r>
        <w:rPr>
          <w:rFonts w:ascii="Times New Roman" w:eastAsia="Times New Roman" w:hAnsi="Times New Roman" w:cs="Times New Roman"/>
          <w:color w:val="000000"/>
          <w:sz w:val="20"/>
          <w:szCs w:val="20"/>
        </w:rPr>
        <w:t>PG + β</w:t>
      </w:r>
      <w:r>
        <w:rPr>
          <w:rFonts w:ascii="Times New Roman" w:eastAsia="Times New Roman" w:hAnsi="Times New Roman" w:cs="Times New Roman"/>
          <w:color w:val="000000"/>
          <w:sz w:val="20"/>
          <w:szCs w:val="20"/>
          <w:vertAlign w:val="subscript"/>
        </w:rPr>
        <w:t>7</w:t>
      </w:r>
      <w:r>
        <w:rPr>
          <w:rFonts w:ascii="Times New Roman" w:eastAsia="Times New Roman" w:hAnsi="Times New Roman" w:cs="Times New Roman"/>
          <w:sz w:val="20"/>
          <w:szCs w:val="20"/>
        </w:rPr>
        <w:t>Age</w:t>
      </w:r>
      <w:r>
        <w:rPr>
          <w:rFonts w:ascii="Times New Roman" w:eastAsia="Times New Roman" w:hAnsi="Times New Roman" w:cs="Times New Roman"/>
          <w:color w:val="000000"/>
          <w:sz w:val="20"/>
          <w:szCs w:val="20"/>
        </w:rPr>
        <w:t xml:space="preserve"> + β</w:t>
      </w:r>
      <w:r>
        <w:rPr>
          <w:rFonts w:ascii="Times New Roman" w:eastAsia="Times New Roman" w:hAnsi="Times New Roman" w:cs="Times New Roman"/>
          <w:color w:val="000000"/>
          <w:sz w:val="20"/>
          <w:szCs w:val="20"/>
          <w:vertAlign w:val="subscript"/>
        </w:rPr>
        <w:t>8</w:t>
      </w:r>
      <w:r>
        <w:rPr>
          <w:rFonts w:ascii="Times New Roman" w:eastAsia="Times New Roman" w:hAnsi="Times New Roman" w:cs="Times New Roman"/>
          <w:sz w:val="20"/>
          <w:szCs w:val="20"/>
        </w:rPr>
        <w:t>Age2</w:t>
      </w:r>
      <w:r>
        <w:rPr>
          <w:rFonts w:ascii="Times New Roman" w:eastAsia="Times New Roman" w:hAnsi="Times New Roman" w:cs="Times New Roman"/>
          <w:color w:val="000000"/>
          <w:sz w:val="20"/>
          <w:szCs w:val="20"/>
        </w:rPr>
        <w:t>+ β</w:t>
      </w:r>
      <w:r>
        <w:rPr>
          <w:rFonts w:ascii="Times New Roman" w:eastAsia="Times New Roman" w:hAnsi="Times New Roman" w:cs="Times New Roman"/>
          <w:color w:val="000000"/>
          <w:sz w:val="20"/>
          <w:szCs w:val="20"/>
          <w:vertAlign w:val="subscript"/>
        </w:rPr>
        <w:t>9</w:t>
      </w:r>
      <w:r>
        <w:rPr>
          <w:rFonts w:ascii="Times New Roman" w:eastAsia="Times New Roman" w:hAnsi="Times New Roman" w:cs="Times New Roman"/>
          <w:sz w:val="20"/>
          <w:szCs w:val="20"/>
        </w:rPr>
        <w:t>Games</w:t>
      </w:r>
      <w:r>
        <w:rPr>
          <w:rFonts w:ascii="Times New Roman" w:eastAsia="Times New Roman" w:hAnsi="Times New Roman" w:cs="Times New Roman"/>
          <w:color w:val="000000"/>
          <w:sz w:val="20"/>
          <w:szCs w:val="20"/>
        </w:rPr>
        <w:t xml:space="preserve"> + β</w:t>
      </w:r>
      <w:r>
        <w:rPr>
          <w:rFonts w:ascii="Times New Roman" w:eastAsia="Times New Roman" w:hAnsi="Times New Roman" w:cs="Times New Roman"/>
          <w:color w:val="000000"/>
          <w:sz w:val="20"/>
          <w:szCs w:val="20"/>
          <w:vertAlign w:val="subscript"/>
        </w:rPr>
        <w:t>10</w:t>
      </w:r>
      <w:r>
        <w:rPr>
          <w:rFonts w:ascii="Times New Roman" w:eastAsia="Times New Roman" w:hAnsi="Times New Roman" w:cs="Times New Roman"/>
          <w:sz w:val="20"/>
          <w:szCs w:val="20"/>
        </w:rPr>
        <w:t>Starter</w:t>
      </w:r>
      <w:r>
        <w:rPr>
          <w:rFonts w:ascii="Times New Roman" w:eastAsia="Times New Roman" w:hAnsi="Times New Roman" w:cs="Times New Roman"/>
          <w:color w:val="000000"/>
          <w:sz w:val="20"/>
          <w:szCs w:val="20"/>
        </w:rPr>
        <w:t xml:space="preserve"> + β</w:t>
      </w:r>
      <w:r>
        <w:rPr>
          <w:rFonts w:ascii="Times New Roman" w:eastAsia="Times New Roman" w:hAnsi="Times New Roman" w:cs="Times New Roman"/>
          <w:color w:val="000000"/>
          <w:sz w:val="20"/>
          <w:szCs w:val="20"/>
          <w:vertAlign w:val="subscript"/>
        </w:rPr>
        <w:t>11</w:t>
      </w:r>
      <w:r>
        <w:rPr>
          <w:rFonts w:ascii="Times New Roman" w:eastAsia="Times New Roman" w:hAnsi="Times New Roman" w:cs="Times New Roman"/>
          <w:sz w:val="20"/>
          <w:szCs w:val="20"/>
        </w:rPr>
        <w:t>Minutes</w:t>
      </w:r>
      <w:r>
        <w:rPr>
          <w:rFonts w:ascii="Times New Roman" w:eastAsia="Times New Roman" w:hAnsi="Times New Roman" w:cs="Times New Roman"/>
          <w:color w:val="000000"/>
          <w:sz w:val="20"/>
          <w:szCs w:val="20"/>
        </w:rPr>
        <w:t xml:space="preserve"> + β</w:t>
      </w:r>
      <w:r>
        <w:rPr>
          <w:rFonts w:ascii="Times New Roman" w:eastAsia="Times New Roman" w:hAnsi="Times New Roman" w:cs="Times New Roman"/>
          <w:color w:val="000000"/>
          <w:sz w:val="20"/>
          <w:szCs w:val="20"/>
          <w:vertAlign w:val="subscript"/>
        </w:rPr>
        <w:t>12</w:t>
      </w:r>
      <w:r>
        <w:rPr>
          <w:rFonts w:ascii="Times New Roman" w:eastAsia="Times New Roman" w:hAnsi="Times New Roman" w:cs="Times New Roman"/>
          <w:sz w:val="20"/>
          <w:szCs w:val="20"/>
        </w:rPr>
        <w:t>Rebounds</w:t>
      </w:r>
      <w:r>
        <w:rPr>
          <w:rFonts w:ascii="Times New Roman" w:eastAsia="Times New Roman" w:hAnsi="Times New Roman" w:cs="Times New Roman"/>
          <w:color w:val="000000"/>
          <w:sz w:val="20"/>
          <w:szCs w:val="20"/>
        </w:rPr>
        <w:t xml:space="preserve"> + β</w:t>
      </w:r>
      <w:r>
        <w:rPr>
          <w:rFonts w:ascii="Times New Roman" w:eastAsia="Times New Roman" w:hAnsi="Times New Roman" w:cs="Times New Roman"/>
          <w:color w:val="000000"/>
          <w:sz w:val="20"/>
          <w:szCs w:val="20"/>
          <w:vertAlign w:val="subscript"/>
        </w:rPr>
        <w:t>13</w:t>
      </w:r>
      <w:r>
        <w:rPr>
          <w:rFonts w:ascii="Times New Roman" w:eastAsia="Times New Roman" w:hAnsi="Times New Roman" w:cs="Times New Roman"/>
          <w:sz w:val="20"/>
          <w:szCs w:val="20"/>
        </w:rPr>
        <w:t>Assists</w:t>
      </w:r>
      <w:r>
        <w:rPr>
          <w:rFonts w:ascii="Times New Roman" w:eastAsia="Times New Roman" w:hAnsi="Times New Roman" w:cs="Times New Roman"/>
          <w:color w:val="000000"/>
          <w:sz w:val="20"/>
          <w:szCs w:val="20"/>
        </w:rPr>
        <w:t xml:space="preserve"> + β</w:t>
      </w:r>
      <w:r>
        <w:rPr>
          <w:rFonts w:ascii="Times New Roman" w:eastAsia="Times New Roman" w:hAnsi="Times New Roman" w:cs="Times New Roman"/>
          <w:color w:val="000000"/>
          <w:sz w:val="20"/>
          <w:szCs w:val="20"/>
          <w:vertAlign w:val="subscript"/>
        </w:rPr>
        <w:t>14</w:t>
      </w:r>
      <w:r>
        <w:rPr>
          <w:rFonts w:ascii="Times New Roman" w:eastAsia="Times New Roman" w:hAnsi="Times New Roman" w:cs="Times New Roman"/>
          <w:sz w:val="20"/>
          <w:szCs w:val="20"/>
        </w:rPr>
        <w:t xml:space="preserve">Steals </w:t>
      </w:r>
      <w:r>
        <w:rPr>
          <w:rFonts w:ascii="Times New Roman" w:eastAsia="Times New Roman" w:hAnsi="Times New Roman" w:cs="Times New Roman"/>
          <w:color w:val="000000"/>
          <w:sz w:val="20"/>
          <w:szCs w:val="20"/>
        </w:rPr>
        <w:t>+ β</w:t>
      </w:r>
      <w:r>
        <w:rPr>
          <w:rFonts w:ascii="Times New Roman" w:eastAsia="Times New Roman" w:hAnsi="Times New Roman" w:cs="Times New Roman"/>
          <w:color w:val="000000"/>
          <w:sz w:val="20"/>
          <w:szCs w:val="20"/>
          <w:vertAlign w:val="subscript"/>
        </w:rPr>
        <w:t>15</w:t>
      </w:r>
      <w:r>
        <w:rPr>
          <w:rFonts w:ascii="Times New Roman" w:eastAsia="Times New Roman" w:hAnsi="Times New Roman" w:cs="Times New Roman"/>
          <w:sz w:val="20"/>
          <w:szCs w:val="20"/>
        </w:rPr>
        <w:t>Blocks</w:t>
      </w:r>
      <w:r>
        <w:rPr>
          <w:rFonts w:ascii="Times New Roman" w:eastAsia="Times New Roman" w:hAnsi="Times New Roman" w:cs="Times New Roman"/>
          <w:color w:val="000000"/>
          <w:sz w:val="20"/>
          <w:szCs w:val="20"/>
        </w:rPr>
        <w:t xml:space="preserve"> + β</w:t>
      </w:r>
      <w:r>
        <w:rPr>
          <w:rFonts w:ascii="Times New Roman" w:eastAsia="Times New Roman" w:hAnsi="Times New Roman" w:cs="Times New Roman"/>
          <w:color w:val="000000"/>
          <w:sz w:val="20"/>
          <w:szCs w:val="20"/>
          <w:vertAlign w:val="subscript"/>
        </w:rPr>
        <w:t>16</w:t>
      </w:r>
      <w:r>
        <w:rPr>
          <w:rFonts w:ascii="Times New Roman" w:eastAsia="Times New Roman" w:hAnsi="Times New Roman" w:cs="Times New Roman"/>
          <w:sz w:val="20"/>
          <w:szCs w:val="20"/>
        </w:rPr>
        <w:t>Turnovers</w:t>
      </w:r>
      <w:r>
        <w:rPr>
          <w:rFonts w:ascii="Times New Roman" w:eastAsia="Times New Roman" w:hAnsi="Times New Roman" w:cs="Times New Roman"/>
          <w:color w:val="000000"/>
          <w:sz w:val="20"/>
          <w:szCs w:val="20"/>
        </w:rPr>
        <w:t xml:space="preserve"> + β</w:t>
      </w:r>
      <w:r>
        <w:rPr>
          <w:rFonts w:ascii="Times New Roman" w:eastAsia="Times New Roman" w:hAnsi="Times New Roman" w:cs="Times New Roman"/>
          <w:color w:val="000000"/>
          <w:sz w:val="20"/>
          <w:szCs w:val="20"/>
          <w:vertAlign w:val="subscript"/>
        </w:rPr>
        <w:t>17</w:t>
      </w:r>
      <w:r>
        <w:rPr>
          <w:rFonts w:ascii="Times New Roman" w:eastAsia="Times New Roman" w:hAnsi="Times New Roman" w:cs="Times New Roman"/>
          <w:sz w:val="20"/>
          <w:szCs w:val="20"/>
        </w:rPr>
        <w:t>Fouls</w:t>
      </w:r>
      <w:r>
        <w:rPr>
          <w:rFonts w:ascii="Times New Roman" w:eastAsia="Times New Roman" w:hAnsi="Times New Roman" w:cs="Times New Roman"/>
          <w:color w:val="000000"/>
          <w:sz w:val="20"/>
          <w:szCs w:val="20"/>
        </w:rPr>
        <w:t xml:space="preserve"> + β</w:t>
      </w:r>
      <w:r>
        <w:rPr>
          <w:rFonts w:ascii="Times New Roman" w:eastAsia="Times New Roman" w:hAnsi="Times New Roman" w:cs="Times New Roman"/>
          <w:color w:val="000000"/>
          <w:sz w:val="20"/>
          <w:szCs w:val="20"/>
          <w:vertAlign w:val="subscript"/>
        </w:rPr>
        <w:t>18</w:t>
      </w:r>
      <w:r>
        <w:rPr>
          <w:rFonts w:ascii="Times New Roman" w:eastAsia="Times New Roman" w:hAnsi="Times New Roman" w:cs="Times New Roman"/>
          <w:sz w:val="20"/>
          <w:szCs w:val="20"/>
        </w:rPr>
        <w:t xml:space="preserve">ppg </w:t>
      </w:r>
      <w:r>
        <w:rPr>
          <w:rFonts w:ascii="Times New Roman" w:eastAsia="Times New Roman" w:hAnsi="Times New Roman" w:cs="Times New Roman"/>
          <w:color w:val="000000"/>
          <w:sz w:val="20"/>
          <w:szCs w:val="20"/>
        </w:rPr>
        <w:t>+ u</w:t>
      </w:r>
      <w:r>
        <w:rPr>
          <w:rFonts w:ascii="Times New Roman" w:eastAsia="Times New Roman" w:hAnsi="Times New Roman" w:cs="Times New Roman"/>
          <w:color w:val="000000"/>
          <w:sz w:val="20"/>
          <w:szCs w:val="20"/>
          <w:vertAlign w:val="subscript"/>
        </w:rPr>
        <w:t>i</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vertAlign w:val="subscript"/>
        </w:rPr>
        <w:t xml:space="preserve"> </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vertAlign w:val="subscript"/>
        </w:rPr>
        <w:t>it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(1)</w:t>
      </w:r>
    </w:p>
    <w:p w14:paraId="0C2731A9" w14:textId="77777777" w:rsidR="00530180" w:rsidRDefault="00530180">
      <w:pPr>
        <w:ind w:left="720" w:right="90" w:hanging="720"/>
        <w:jc w:val="both"/>
        <w:rPr>
          <w:rFonts w:ascii="Times New Roman" w:eastAsia="Times New Roman" w:hAnsi="Times New Roman" w:cs="Times New Roman"/>
          <w:sz w:val="20"/>
          <w:szCs w:val="20"/>
        </w:rPr>
      </w:pPr>
    </w:p>
    <w:p w14:paraId="56A8D6F1" w14:textId="77777777" w:rsidR="00530180" w:rsidRDefault="00120300">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While Yang </w:t>
      </w:r>
      <w:r>
        <w:rPr>
          <w:rFonts w:ascii="Times New Roman" w:eastAsia="Times New Roman" w:hAnsi="Times New Roman" w:cs="Times New Roman"/>
          <w:i/>
          <w:color w:val="000000"/>
        </w:rPr>
        <w:t xml:space="preserve">et al. </w:t>
      </w:r>
      <w:r>
        <w:rPr>
          <w:rFonts w:ascii="Times New Roman" w:eastAsia="Times New Roman" w:hAnsi="Times New Roman" w:cs="Times New Roman"/>
          <w:color w:val="000000"/>
        </w:rPr>
        <w:t xml:space="preserve">(2010) established an assumption that a player’s current salary should be determined by the personal characteristics and on-court statistics for the previous year, this </w:t>
      </w:r>
      <w:r>
        <w:rPr>
          <w:rFonts w:ascii="Times New Roman" w:eastAsia="Times New Roman" w:hAnsi="Times New Roman" w:cs="Times New Roman"/>
          <w:color w:val="000000"/>
        </w:rPr>
        <w:lastRenderedPageBreak/>
        <w:t>study employed statistics of the same year due to time constraints in data collecting and cleaning. However, STAR and CHANGE determinants were taken from previous years despite the others. Many on the court variables {</w:t>
      </w:r>
      <w:r>
        <w:rPr>
          <w:rFonts w:ascii="Times New Roman" w:eastAsia="Times New Roman" w:hAnsi="Times New Roman" w:cs="Times New Roman"/>
          <w:i/>
          <w:color w:val="000000"/>
        </w:rPr>
        <w:t>Blocks, Steals, Assists</w:t>
      </w:r>
      <w:r>
        <w:rPr>
          <w:rFonts w:ascii="Times New Roman" w:eastAsia="Times New Roman" w:hAnsi="Times New Roman" w:cs="Times New Roman"/>
          <w:color w:val="000000"/>
        </w:rPr>
        <w:t xml:space="preserve">} are expected to be positive, based on the predictions of Yang </w:t>
      </w:r>
      <w:r>
        <w:rPr>
          <w:rFonts w:ascii="Times New Roman" w:eastAsia="Times New Roman" w:hAnsi="Times New Roman" w:cs="Times New Roman"/>
          <w:i/>
          <w:color w:val="000000"/>
        </w:rPr>
        <w:t xml:space="preserve">et al. </w:t>
      </w:r>
      <w:r>
        <w:rPr>
          <w:rFonts w:ascii="Times New Roman" w:eastAsia="Times New Roman" w:hAnsi="Times New Roman" w:cs="Times New Roman"/>
          <w:color w:val="000000"/>
        </w:rPr>
        <w:t>(2010) and with basic knowledge of the sport of basketball. A player who scores a large number of points per game (</w:t>
      </w:r>
      <w:r>
        <w:rPr>
          <w:rFonts w:ascii="Times New Roman" w:eastAsia="Times New Roman" w:hAnsi="Times New Roman" w:cs="Times New Roman"/>
          <w:i/>
          <w:color w:val="000000"/>
        </w:rPr>
        <w:t>ppg</w:t>
      </w:r>
      <w:r>
        <w:rPr>
          <w:rFonts w:ascii="Times New Roman" w:eastAsia="Times New Roman" w:hAnsi="Times New Roman" w:cs="Times New Roman"/>
          <w:color w:val="000000"/>
        </w:rPr>
        <w:t xml:space="preserve">), would be expected to receive a higher salary. We would however expect CHANGE, whether or not a player changed teams in the previous season, to be negative due to the fact that changing teams usually corresponds with negative explanations. Additionally, FOULS could be another variable with negative effects on salary since an increase in fouls can cause an increase in player dissatisfaction and possible on-court sportsmanship that is less than satisfactory. Otherwise, Yang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(2010) also includes no indication on player positions due to contradicting results in their literature reviews. </w:t>
      </w:r>
    </w:p>
    <w:p w14:paraId="264ABE62" w14:textId="77777777" w:rsidR="00530180" w:rsidRDefault="00120300">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In addition to the Mincer-type earning equation, we take from that model the individual wage premium (u</w:t>
      </w:r>
      <w:r>
        <w:rPr>
          <w:rFonts w:ascii="Times New Roman" w:eastAsia="Times New Roman" w:hAnsi="Times New Roman" w:cs="Times New Roman"/>
          <w:color w:val="000000"/>
          <w:vertAlign w:val="subscript"/>
        </w:rPr>
        <w:t>i</w:t>
      </w:r>
      <w:r>
        <w:rPr>
          <w:rFonts w:ascii="Times New Roman" w:eastAsia="Times New Roman" w:hAnsi="Times New Roman" w:cs="Times New Roman"/>
          <w:color w:val="000000"/>
        </w:rPr>
        <w:t>), the fixed part of the wage premium. The unobserved heterogeneity among players or market premium will give light into wage premiums due to time-invariant characteristics. The predicted individual-specific wage premium (</w:t>
      </w:r>
      <w:r>
        <w:rPr>
          <w:rFonts w:ascii="Times New Roman" w:eastAsia="Times New Roman" w:hAnsi="Times New Roman" w:cs="Times New Roman"/>
          <w:color w:val="000000"/>
          <w:highlight w:val="white"/>
        </w:rPr>
        <w:t>û</w:t>
      </w:r>
      <w:r>
        <w:rPr>
          <w:rFonts w:ascii="Times New Roman" w:eastAsia="Times New Roman" w:hAnsi="Times New Roman" w:cs="Times New Roman"/>
          <w:color w:val="000000"/>
          <w:vertAlign w:val="subscript"/>
        </w:rPr>
        <w:t>it</w:t>
      </w:r>
      <w:r>
        <w:rPr>
          <w:rFonts w:ascii="Times New Roman" w:eastAsia="Times New Roman" w:hAnsi="Times New Roman" w:cs="Times New Roman"/>
          <w:color w:val="000000"/>
        </w:rPr>
        <w:t>) on nationality, foreign market size, GDP by country, and foreign professional basketball leagues is as follows:</w:t>
      </w:r>
    </w:p>
    <w:p w14:paraId="1C767F7C" w14:textId="77777777" w:rsidR="00530180" w:rsidRDefault="00530180">
      <w:pPr>
        <w:ind w:firstLine="720"/>
        <w:jc w:val="both"/>
        <w:rPr>
          <w:rFonts w:ascii="Times New Roman" w:eastAsia="Times New Roman" w:hAnsi="Times New Roman" w:cs="Times New Roman"/>
        </w:rPr>
      </w:pPr>
    </w:p>
    <w:p w14:paraId="09056F46" w14:textId="77777777" w:rsidR="00530180" w:rsidRDefault="00120300">
      <w:pPr>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û</w:t>
      </w:r>
      <w:r>
        <w:rPr>
          <w:rFonts w:ascii="Times New Roman" w:eastAsia="Times New Roman" w:hAnsi="Times New Roman" w:cs="Times New Roman"/>
          <w:color w:val="000000"/>
          <w:vertAlign w:val="subscript"/>
        </w:rPr>
        <w:t>it</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highlight w:val="white"/>
        </w:rPr>
        <w:t>α</w:t>
      </w:r>
      <w:r>
        <w:rPr>
          <w:rFonts w:ascii="Times New Roman" w:eastAsia="Times New Roman" w:hAnsi="Times New Roman" w:cs="Times New Roman"/>
          <w:color w:val="000000"/>
          <w:vertAlign w:val="subscript"/>
        </w:rPr>
        <w:t>0</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highlight w:val="white"/>
        </w:rPr>
        <w:t>α</w:t>
      </w:r>
      <w:r>
        <w:rPr>
          <w:rFonts w:ascii="Times New Roman" w:eastAsia="Times New Roman" w:hAnsi="Times New Roman" w:cs="Times New Roman"/>
          <w:color w:val="000000"/>
          <w:vertAlign w:val="subscript"/>
        </w:rPr>
        <w:t xml:space="preserve"> 1</w:t>
      </w:r>
      <w:r>
        <w:rPr>
          <w:rFonts w:ascii="Times New Roman" w:eastAsia="Times New Roman" w:hAnsi="Times New Roman" w:cs="Times New Roman"/>
          <w:color w:val="000000"/>
        </w:rPr>
        <w:t xml:space="preserve">International+ </w:t>
      </w:r>
      <w:r>
        <w:rPr>
          <w:rFonts w:ascii="Times New Roman" w:eastAsia="Times New Roman" w:hAnsi="Times New Roman" w:cs="Times New Roman"/>
          <w:color w:val="000000"/>
          <w:highlight w:val="white"/>
        </w:rPr>
        <w:t>α</w:t>
      </w:r>
      <w:r>
        <w:rPr>
          <w:rFonts w:ascii="Times New Roman" w:eastAsia="Times New Roman" w:hAnsi="Times New Roman" w:cs="Times New Roman"/>
          <w:color w:val="000000"/>
          <w:vertAlign w:val="subscript"/>
        </w:rPr>
        <w:t xml:space="preserve"> 2</w:t>
      </w:r>
      <w:r>
        <w:rPr>
          <w:rFonts w:ascii="Times New Roman" w:eastAsia="Times New Roman" w:hAnsi="Times New Roman" w:cs="Times New Roman"/>
        </w:rPr>
        <w:t>lgdp</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highlight w:val="white"/>
        </w:rPr>
        <w:t>α</w:t>
      </w:r>
      <w:r>
        <w:rPr>
          <w:rFonts w:ascii="Times New Roman" w:eastAsia="Times New Roman" w:hAnsi="Times New Roman" w:cs="Times New Roman"/>
          <w:color w:val="000000"/>
          <w:vertAlign w:val="subscript"/>
        </w:rPr>
        <w:t xml:space="preserve"> 3</w:t>
      </w:r>
      <w:r>
        <w:rPr>
          <w:rFonts w:ascii="Times New Roman" w:eastAsia="Times New Roman" w:hAnsi="Times New Roman" w:cs="Times New Roman"/>
        </w:rPr>
        <w:t>lpop</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highlight w:val="white"/>
        </w:rPr>
        <w:t>α</w:t>
      </w:r>
      <w:r>
        <w:rPr>
          <w:rFonts w:ascii="Times New Roman" w:eastAsia="Times New Roman" w:hAnsi="Times New Roman" w:cs="Times New Roman"/>
          <w:color w:val="000000"/>
          <w:vertAlign w:val="subscript"/>
        </w:rPr>
        <w:t xml:space="preserve"> 4</w:t>
      </w:r>
      <w:r>
        <w:rPr>
          <w:rFonts w:ascii="Times New Roman" w:eastAsia="Times New Roman" w:hAnsi="Times New Roman" w:cs="Times New Roman"/>
        </w:rPr>
        <w:t>ProLeague</w:t>
      </w:r>
      <w:r>
        <w:rPr>
          <w:rFonts w:ascii="Times New Roman" w:eastAsia="Times New Roman" w:hAnsi="Times New Roman" w:cs="Times New Roman"/>
          <w:color w:val="000000"/>
        </w:rPr>
        <w:t xml:space="preserve"> + w</w:t>
      </w:r>
      <w:r>
        <w:rPr>
          <w:rFonts w:ascii="Times New Roman" w:eastAsia="Times New Roman" w:hAnsi="Times New Roman" w:cs="Times New Roman"/>
          <w:color w:val="000000"/>
          <w:vertAlign w:val="subscript"/>
        </w:rPr>
        <w:t xml:space="preserve">i .   </w:t>
      </w:r>
      <w:r>
        <w:rPr>
          <w:rFonts w:ascii="Times New Roman" w:eastAsia="Times New Roman" w:hAnsi="Times New Roman" w:cs="Times New Roman"/>
          <w:color w:val="000000"/>
          <w:vertAlign w:val="subscript"/>
        </w:rPr>
        <w:tab/>
      </w:r>
      <w:r>
        <w:rPr>
          <w:rFonts w:ascii="Times New Roman" w:eastAsia="Times New Roman" w:hAnsi="Times New Roman" w:cs="Times New Roman"/>
          <w:color w:val="000000"/>
          <w:vertAlign w:val="subscript"/>
        </w:rPr>
        <w:tab/>
      </w:r>
      <w:r>
        <w:rPr>
          <w:rFonts w:ascii="Times New Roman" w:eastAsia="Times New Roman" w:hAnsi="Times New Roman" w:cs="Times New Roman"/>
          <w:color w:val="000000"/>
          <w:vertAlign w:val="subscript"/>
        </w:rPr>
        <w:tab/>
      </w:r>
      <w:r>
        <w:rPr>
          <w:rFonts w:ascii="Times New Roman" w:eastAsia="Times New Roman" w:hAnsi="Times New Roman" w:cs="Times New Roman"/>
          <w:vertAlign w:val="subscript"/>
        </w:rPr>
        <w:t xml:space="preserve">         </w:t>
      </w:r>
      <w:r>
        <w:rPr>
          <w:rFonts w:ascii="Times New Roman" w:eastAsia="Times New Roman" w:hAnsi="Times New Roman" w:cs="Times New Roman"/>
          <w:color w:val="000000"/>
          <w:vertAlign w:val="subscript"/>
        </w:rPr>
        <w:t xml:space="preserve"> </w:t>
      </w:r>
      <w:r>
        <w:rPr>
          <w:rFonts w:ascii="Times New Roman" w:eastAsia="Times New Roman" w:hAnsi="Times New Roman" w:cs="Times New Roman"/>
          <w:color w:val="000000"/>
        </w:rPr>
        <w:t>(2)</w:t>
      </w:r>
    </w:p>
    <w:p w14:paraId="308A7EE3" w14:textId="77777777" w:rsidR="00530180" w:rsidRDefault="00530180">
      <w:pPr>
        <w:ind w:left="1440"/>
        <w:jc w:val="both"/>
        <w:rPr>
          <w:rFonts w:ascii="Times New Roman" w:eastAsia="Times New Roman" w:hAnsi="Times New Roman" w:cs="Times New Roman"/>
          <w:color w:val="000000"/>
          <w:vertAlign w:val="subscript"/>
        </w:rPr>
      </w:pPr>
    </w:p>
    <w:p w14:paraId="4C32959E" w14:textId="77777777" w:rsidR="00530180" w:rsidRDefault="00530180">
      <w:pPr>
        <w:ind w:left="1440"/>
        <w:jc w:val="both"/>
        <w:rPr>
          <w:rFonts w:ascii="Times New Roman" w:eastAsia="Times New Roman" w:hAnsi="Times New Roman" w:cs="Times New Roman"/>
          <w:color w:val="000000"/>
        </w:rPr>
      </w:pPr>
    </w:p>
    <w:p w14:paraId="4BA2AF5B" w14:textId="77777777" w:rsidR="00530180" w:rsidRDefault="00120300">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A binary variable (</w:t>
      </w:r>
      <w:r>
        <w:rPr>
          <w:rFonts w:ascii="Times New Roman" w:eastAsia="Times New Roman" w:hAnsi="Times New Roman" w:cs="Times New Roman"/>
          <w:i/>
          <w:color w:val="000000"/>
        </w:rPr>
        <w:t>International</w:t>
      </w:r>
      <w:r>
        <w:rPr>
          <w:rFonts w:ascii="Times New Roman" w:eastAsia="Times New Roman" w:hAnsi="Times New Roman" w:cs="Times New Roman"/>
          <w:color w:val="000000"/>
        </w:rPr>
        <w:t xml:space="preserve">) was created, that equals one if the player is an international player and zero if the player is U.S. born. A negative coefficient would indicate that there is salary discrimination based on nationality. Alternatively, a significantly positive coefficient would indicate that the NBA has a nationality premium. LGDP, LPOP, and PROLEAGUE would be expected to all have positive signs. The NBA going global brings in the </w:t>
      </w:r>
      <w:r>
        <w:rPr>
          <w:rFonts w:ascii="Times New Roman" w:eastAsia="Times New Roman" w:hAnsi="Times New Roman" w:cs="Times New Roman"/>
          <w:color w:val="000000"/>
        </w:rPr>
        <w:lastRenderedPageBreak/>
        <w:t>possibility for foreign fans that will increase revenue for the organization as a whole. Therefore, bringing in players from larger economies (</w:t>
      </w:r>
      <w:r>
        <w:rPr>
          <w:rFonts w:ascii="Times New Roman" w:eastAsia="Times New Roman" w:hAnsi="Times New Roman" w:cs="Times New Roman"/>
          <w:i/>
          <w:color w:val="000000"/>
        </w:rPr>
        <w:t>lgdp</w:t>
      </w:r>
      <w:r>
        <w:rPr>
          <w:rFonts w:ascii="Times New Roman" w:eastAsia="Times New Roman" w:hAnsi="Times New Roman" w:cs="Times New Roman"/>
          <w:color w:val="000000"/>
        </w:rPr>
        <w:t>) and large population countries (</w:t>
      </w:r>
      <w:r>
        <w:rPr>
          <w:rFonts w:ascii="Times New Roman" w:eastAsia="Times New Roman" w:hAnsi="Times New Roman" w:cs="Times New Roman"/>
          <w:i/>
          <w:color w:val="000000"/>
        </w:rPr>
        <w:t>lpop</w:t>
      </w:r>
      <w:r>
        <w:rPr>
          <w:rFonts w:ascii="Times New Roman" w:eastAsia="Times New Roman" w:hAnsi="Times New Roman" w:cs="Times New Roman"/>
          <w:color w:val="000000"/>
        </w:rPr>
        <w:t xml:space="preserve">) would be of greater benefit to the NBA and its teams. Therefore, if wage premiums are what it takes to increase the number of individuals being recruited from those large markets, then it would be important for the NBA to account for premiums. </w:t>
      </w:r>
    </w:p>
    <w:p w14:paraId="3B2E118C" w14:textId="77777777" w:rsidR="00530180" w:rsidRDefault="0012030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 xml:space="preserve">4. </w:t>
      </w:r>
      <w:r>
        <w:rPr>
          <w:rFonts w:ascii="Times New Roman" w:eastAsia="Times New Roman" w:hAnsi="Times New Roman" w:cs="Times New Roman"/>
          <w:b/>
          <w:color w:val="000000"/>
        </w:rPr>
        <w:t>Data</w:t>
      </w:r>
    </w:p>
    <w:p w14:paraId="7163F961"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rPr>
      </w:pPr>
    </w:p>
    <w:p w14:paraId="2362F00E" w14:textId="77777777" w:rsidR="00530180" w:rsidRDefault="00120300">
      <w:pPr>
        <w:widowControl w:val="0"/>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This study removed the variable of experience and added some additional characteristics such as more specific positions (</w:t>
      </w:r>
      <w:r>
        <w:rPr>
          <w:rFonts w:ascii="Times New Roman" w:eastAsia="Times New Roman" w:hAnsi="Times New Roman" w:cs="Times New Roman"/>
          <w:i/>
          <w:color w:val="000000"/>
        </w:rPr>
        <w:t>PF, SF, C, PG, SG</w:t>
      </w:r>
      <w:r>
        <w:rPr>
          <w:rFonts w:ascii="Times New Roman" w:eastAsia="Times New Roman" w:hAnsi="Times New Roman" w:cs="Times New Roman"/>
          <w:color w:val="000000"/>
        </w:rPr>
        <w:t xml:space="preserve">) as well as </w:t>
      </w:r>
      <w:r>
        <w:rPr>
          <w:rFonts w:ascii="Times New Roman" w:eastAsia="Times New Roman" w:hAnsi="Times New Roman" w:cs="Times New Roman"/>
        </w:rPr>
        <w:t>STARTER</w:t>
      </w:r>
      <w:r>
        <w:rPr>
          <w:rFonts w:ascii="Times New Roman" w:eastAsia="Times New Roman" w:hAnsi="Times New Roman" w:cs="Times New Roman"/>
          <w:color w:val="000000"/>
        </w:rPr>
        <w:t xml:space="preserve">, TURNOVERS, and FOULS in comparison with variables discussed in the literature review. An expansion of variables was used to determine the most important and understandable variables for this specific study. </w:t>
      </w:r>
    </w:p>
    <w:p w14:paraId="25A01FA1" w14:textId="77777777" w:rsidR="00530180" w:rsidRDefault="00120300">
      <w:pPr>
        <w:widowControl w:val="0"/>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rPr>
        <w:t>Binary variables, based on the five on court positions {power forward, small forward, center, point guard, and shooting guard} were created.</w:t>
      </w:r>
      <w:r>
        <w:rPr>
          <w:rFonts w:ascii="Times New Roman" w:eastAsia="Times New Roman" w:hAnsi="Times New Roman" w:cs="Times New Roman"/>
          <w:color w:val="000000"/>
        </w:rPr>
        <w:t xml:space="preserve"> The shooting guard position was withheld in order to avoid falling into the dummy variable trap. There was also a large amount of additional dummy variables included within this study. The STAR, CHANGE, INTERNATIONAL, and professional league (</w:t>
      </w:r>
      <w:r>
        <w:rPr>
          <w:rFonts w:ascii="Times New Roman" w:eastAsia="Times New Roman" w:hAnsi="Times New Roman" w:cs="Times New Roman"/>
          <w:i/>
        </w:rPr>
        <w:t>ProLeague</w:t>
      </w:r>
      <w:r>
        <w:rPr>
          <w:rFonts w:ascii="Times New Roman" w:eastAsia="Times New Roman" w:hAnsi="Times New Roman" w:cs="Times New Roman"/>
          <w:color w:val="000000"/>
        </w:rPr>
        <w:t xml:space="preserve">) variables were also included in the study as dummy variables. For each, we had the variable equal to one if true and zero if false. </w:t>
      </w:r>
    </w:p>
    <w:p w14:paraId="0AEA3577" w14:textId="77777777" w:rsidR="00530180" w:rsidRDefault="00120300">
      <w:pPr>
        <w:widowControl w:val="0"/>
        <w:pBdr>
          <w:top w:val="nil"/>
          <w:left w:val="nil"/>
          <w:bottom w:val="nil"/>
          <w:right w:val="nil"/>
          <w:between w:val="nil"/>
        </w:pBdr>
        <w:spacing w:line="480" w:lineRule="auto"/>
        <w:ind w:firstLine="72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Data is obtained for three different seasons, 2009-2010, 2014-2015, and 2018-2019. Since there are gaps in between with varying players within each season. </w:t>
      </w:r>
      <w:r>
        <w:rPr>
          <w:rFonts w:ascii="Times New Roman" w:eastAsia="Times New Roman" w:hAnsi="Times New Roman" w:cs="Times New Roman"/>
        </w:rPr>
        <w:t xml:space="preserve">Each season is run separately in our testing since few players span across the three seasons that were studied. </w:t>
      </w:r>
      <w:r>
        <w:rPr>
          <w:rFonts w:ascii="Times New Roman" w:eastAsia="Times New Roman" w:hAnsi="Times New Roman" w:cs="Times New Roman"/>
          <w:color w:val="000000"/>
        </w:rPr>
        <w:t xml:space="preserve"> Table </w:t>
      </w:r>
      <w:r>
        <w:rPr>
          <w:rFonts w:ascii="Times New Roman" w:eastAsia="Times New Roman" w:hAnsi="Times New Roman" w:cs="Times New Roman"/>
        </w:rPr>
        <w:t>2</w:t>
      </w:r>
      <w:r>
        <w:rPr>
          <w:rFonts w:ascii="Times New Roman" w:eastAsia="Times New Roman" w:hAnsi="Times New Roman" w:cs="Times New Roman"/>
          <w:color w:val="000000"/>
        </w:rPr>
        <w:t xml:space="preserve"> shows</w:t>
      </w:r>
      <w:r>
        <w:rPr>
          <w:rFonts w:ascii="Times New Roman" w:eastAsia="Times New Roman" w:hAnsi="Times New Roman" w:cs="Times New Roman"/>
        </w:rPr>
        <w:t xml:space="preserve"> a breakdown of the sample sizes for each season, which</w:t>
      </w:r>
      <w:r>
        <w:rPr>
          <w:rFonts w:ascii="Times New Roman" w:eastAsia="Times New Roman" w:hAnsi="Times New Roman" w:cs="Times New Roman"/>
          <w:color w:val="000000"/>
        </w:rPr>
        <w:t xml:space="preserve"> </w:t>
      </w:r>
      <w:r>
        <w:rPr>
          <w:rFonts w:ascii="Times New Roman" w:eastAsia="Times New Roman" w:hAnsi="Times New Roman" w:cs="Times New Roman"/>
        </w:rPr>
        <w:t>equates</w:t>
      </w:r>
      <w:r>
        <w:rPr>
          <w:rFonts w:ascii="Times New Roman" w:eastAsia="Times New Roman" w:hAnsi="Times New Roman" w:cs="Times New Roman"/>
          <w:color w:val="000000"/>
        </w:rPr>
        <w:t xml:space="preserve"> to 1,166 observations. A variety of sources were used in order to collect player characteristics and home country information. Individual player’s salaries and on-court performance were gathered from the websites, including but not limited to the official NBA website (NBA.com), the Worldwide Leader in Sports website </w:t>
      </w:r>
      <w:r>
        <w:rPr>
          <w:rFonts w:ascii="Times New Roman" w:eastAsia="Times New Roman" w:hAnsi="Times New Roman" w:cs="Times New Roman"/>
          <w:color w:val="000000"/>
        </w:rPr>
        <w:lastRenderedPageBreak/>
        <w:t xml:space="preserve">(ESPN.com), and Basketball-Reference.com. Table </w:t>
      </w:r>
      <w:r>
        <w:rPr>
          <w:rFonts w:ascii="Times New Roman" w:eastAsia="Times New Roman" w:hAnsi="Times New Roman" w:cs="Times New Roman"/>
        </w:rPr>
        <w:t>1</w:t>
      </w:r>
      <w:r>
        <w:rPr>
          <w:rFonts w:ascii="Times New Roman" w:eastAsia="Times New Roman" w:hAnsi="Times New Roman" w:cs="Times New Roman"/>
          <w:color w:val="000000"/>
        </w:rPr>
        <w:t xml:space="preserve"> classifies each variable to its definition for the purpose of this study. Tables 3, 4, and 5 summarize each season’s basic statistics in chronological order respectively. Generally </w:t>
      </w:r>
      <w:r>
        <w:rPr>
          <w:rFonts w:ascii="Times New Roman" w:eastAsia="Times New Roman" w:hAnsi="Times New Roman" w:cs="Times New Roman"/>
        </w:rPr>
        <w:t xml:space="preserve">speaking, the results of all three tables seem to be relatively close in values for all summaries. Although, the minimum salary is seen to increase as the seasons go on. The reason for this is unknown at this time. </w:t>
      </w:r>
    </w:p>
    <w:p w14:paraId="5611BEC4" w14:textId="77777777" w:rsidR="00530180" w:rsidRDefault="0012030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 xml:space="preserve">5. </w:t>
      </w:r>
      <w:r>
        <w:rPr>
          <w:rFonts w:ascii="Times New Roman" w:eastAsia="Times New Roman" w:hAnsi="Times New Roman" w:cs="Times New Roman"/>
          <w:b/>
          <w:color w:val="000000"/>
        </w:rPr>
        <w:t>Empirical Results</w:t>
      </w:r>
    </w:p>
    <w:p w14:paraId="01D04950"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rPr>
      </w:pPr>
    </w:p>
    <w:p w14:paraId="2E9928F4" w14:textId="77777777" w:rsidR="00530180" w:rsidRDefault="00120300">
      <w:pPr>
        <w:widowControl w:val="0"/>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results of the individual season regressions, based on equation (1) are displayed in Table </w:t>
      </w:r>
      <w:r>
        <w:rPr>
          <w:rFonts w:ascii="Times New Roman" w:eastAsia="Times New Roman" w:hAnsi="Times New Roman" w:cs="Times New Roman"/>
        </w:rPr>
        <w:t>6</w:t>
      </w:r>
      <w:r>
        <w:rPr>
          <w:rFonts w:ascii="Times New Roman" w:eastAsia="Times New Roman" w:hAnsi="Times New Roman" w:cs="Times New Roman"/>
          <w:color w:val="000000"/>
        </w:rPr>
        <w:t>. In the first, 2009-2010 season, several determinants of NBA salary are statistically significant. The positive and significant coefficient on STAR indicates that there is an increase in salary for players that were deemed a NBA All-Star in the previous season. A player’s age (</w:t>
      </w:r>
      <w:r>
        <w:rPr>
          <w:rFonts w:ascii="Times New Roman" w:eastAsia="Times New Roman" w:hAnsi="Times New Roman" w:cs="Times New Roman"/>
          <w:i/>
          <w:color w:val="000000"/>
        </w:rPr>
        <w:t>age</w:t>
      </w:r>
      <w:r>
        <w:rPr>
          <w:rFonts w:ascii="Times New Roman" w:eastAsia="Times New Roman" w:hAnsi="Times New Roman" w:cs="Times New Roman"/>
          <w:color w:val="000000"/>
        </w:rPr>
        <w:t>), the number of games played as a starter (</w:t>
      </w:r>
      <w:r>
        <w:rPr>
          <w:rFonts w:ascii="Times New Roman" w:eastAsia="Times New Roman" w:hAnsi="Times New Roman" w:cs="Times New Roman"/>
          <w:i/>
          <w:color w:val="000000"/>
        </w:rPr>
        <w:t>Starter</w:t>
      </w:r>
      <w:r>
        <w:rPr>
          <w:rFonts w:ascii="Times New Roman" w:eastAsia="Times New Roman" w:hAnsi="Times New Roman" w:cs="Times New Roman"/>
          <w:color w:val="000000"/>
        </w:rPr>
        <w:t>), and the in game statistics (</w:t>
      </w:r>
      <w:r>
        <w:rPr>
          <w:rFonts w:ascii="Times New Roman" w:eastAsia="Times New Roman" w:hAnsi="Times New Roman" w:cs="Times New Roman"/>
          <w:i/>
        </w:rPr>
        <w:t>Assists</w:t>
      </w:r>
      <w:r>
        <w:rPr>
          <w:rFonts w:ascii="Times New Roman" w:eastAsia="Times New Roman" w:hAnsi="Times New Roman" w:cs="Times New Roman"/>
          <w:i/>
          <w:color w:val="000000"/>
        </w:rPr>
        <w:t xml:space="preserve">, </w:t>
      </w:r>
      <w:r>
        <w:rPr>
          <w:rFonts w:ascii="Times New Roman" w:eastAsia="Times New Roman" w:hAnsi="Times New Roman" w:cs="Times New Roman"/>
          <w:i/>
        </w:rPr>
        <w:t>Blocks</w:t>
      </w:r>
      <w:r>
        <w:rPr>
          <w:rFonts w:ascii="Times New Roman" w:eastAsia="Times New Roman" w:hAnsi="Times New Roman" w:cs="Times New Roman"/>
          <w:i/>
          <w:color w:val="000000"/>
        </w:rPr>
        <w:t xml:space="preserve">, and </w:t>
      </w:r>
      <w:r>
        <w:rPr>
          <w:rFonts w:ascii="Times New Roman" w:eastAsia="Times New Roman" w:hAnsi="Times New Roman" w:cs="Times New Roman"/>
          <w:i/>
        </w:rPr>
        <w:t>ppg</w:t>
      </w:r>
      <w:r>
        <w:rPr>
          <w:rFonts w:ascii="Times New Roman" w:eastAsia="Times New Roman" w:hAnsi="Times New Roman" w:cs="Times New Roman"/>
          <w:color w:val="000000"/>
        </w:rPr>
        <w:t xml:space="preserve">) also resulted in positive significance. This implies that the number of games started in a season, the number of assists on average per game, the number of blocks per game, and of course, the number of points scored per game increases salary as the variable itself increases. However, </w:t>
      </w:r>
      <w:r>
        <w:rPr>
          <w:rFonts w:ascii="Times New Roman" w:eastAsia="Times New Roman" w:hAnsi="Times New Roman" w:cs="Times New Roman"/>
        </w:rPr>
        <w:t>PG</w:t>
      </w:r>
      <w:r>
        <w:rPr>
          <w:rFonts w:ascii="Times New Roman" w:eastAsia="Times New Roman" w:hAnsi="Times New Roman" w:cs="Times New Roman"/>
          <w:color w:val="000000"/>
        </w:rPr>
        <w:t>, AGE2, and MINUTES resulted in negative significance. Being a point guard results in a lower salary, and this is true relative to the one po</w:t>
      </w:r>
      <w:r>
        <w:rPr>
          <w:rFonts w:ascii="Times New Roman" w:eastAsia="Times New Roman" w:hAnsi="Times New Roman" w:cs="Times New Roman"/>
        </w:rPr>
        <w:t>sition variable removed from the model (</w:t>
      </w:r>
      <w:r>
        <w:rPr>
          <w:rFonts w:ascii="Times New Roman" w:eastAsia="Times New Roman" w:hAnsi="Times New Roman" w:cs="Times New Roman"/>
          <w:i/>
        </w:rPr>
        <w:t>shooting guard</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This results in a change of offensive strategy. Point guards are no longer typically the star player. They may be the position that ties the offense together, but they are the initial beginning to big plays made by other positions in the end. AGE2, being a players age squared, results expectedly as negative due to a decrease in marginal effect. As for </w:t>
      </w:r>
      <w:r>
        <w:rPr>
          <w:rFonts w:ascii="Times New Roman" w:eastAsia="Times New Roman" w:hAnsi="Times New Roman" w:cs="Times New Roman"/>
        </w:rPr>
        <w:t>minutes played</w:t>
      </w:r>
      <w:r>
        <w:rPr>
          <w:rFonts w:ascii="Times New Roman" w:eastAsia="Times New Roman" w:hAnsi="Times New Roman" w:cs="Times New Roman"/>
          <w:color w:val="000000"/>
        </w:rPr>
        <w:t xml:space="preserve">, </w:t>
      </w:r>
      <w:r>
        <w:rPr>
          <w:rFonts w:ascii="Times New Roman" w:eastAsia="Times New Roman" w:hAnsi="Times New Roman" w:cs="Times New Roman"/>
        </w:rPr>
        <w:t>w</w:t>
      </w:r>
      <w:r>
        <w:rPr>
          <w:rFonts w:ascii="Times New Roman" w:eastAsia="Times New Roman" w:hAnsi="Times New Roman" w:cs="Times New Roman"/>
          <w:color w:val="000000"/>
        </w:rPr>
        <w:t xml:space="preserve">e would expect that the more minutes you play the more you would be paid. It may be interesting to look more into possible explanations for why this contradicts with the findings in the literature review. </w:t>
      </w:r>
    </w:p>
    <w:p w14:paraId="44C4D689" w14:textId="77777777" w:rsidR="00530180" w:rsidRDefault="00120300">
      <w:pPr>
        <w:widowControl w:val="0"/>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In the 2014-2015 season, there was only one variable to be found statistically significant. </w:t>
      </w:r>
      <w:r>
        <w:rPr>
          <w:rFonts w:ascii="Times New Roman" w:eastAsia="Times New Roman" w:hAnsi="Times New Roman" w:cs="Times New Roman"/>
        </w:rPr>
        <w:lastRenderedPageBreak/>
        <w:t>Having a starting spot</w:t>
      </w:r>
      <w:r>
        <w:rPr>
          <w:rFonts w:ascii="Times New Roman" w:eastAsia="Times New Roman" w:hAnsi="Times New Roman" w:cs="Times New Roman"/>
          <w:color w:val="000000"/>
        </w:rPr>
        <w:t xml:space="preserve"> appeared statistically significant at the 10% level. As to why this is the only determinate that came back significant, we are not certain at this point in the research. This season is definitively unique, but the explanation for that uniqueness will take more time and further testing to decipher. </w:t>
      </w:r>
    </w:p>
    <w:p w14:paraId="4E671199" w14:textId="77777777" w:rsidR="00530180" w:rsidRDefault="00120300">
      <w:pPr>
        <w:widowControl w:val="0"/>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Finally, in the most recent season, the 2018-2019 season displays eleven statistically significant determinants. Those being, STAR, PG, AGE, AGE2, GAMES, </w:t>
      </w:r>
      <w:r>
        <w:rPr>
          <w:rFonts w:ascii="Times New Roman" w:eastAsia="Times New Roman" w:hAnsi="Times New Roman" w:cs="Times New Roman"/>
        </w:rPr>
        <w:t>STARTER</w:t>
      </w:r>
      <w:r>
        <w:rPr>
          <w:rFonts w:ascii="Times New Roman" w:eastAsia="Times New Roman" w:hAnsi="Times New Roman" w:cs="Times New Roman"/>
          <w:color w:val="000000"/>
        </w:rPr>
        <w:t>, REBOUNDS, ASSISTS, STEALS,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FOULS, and </w:t>
      </w:r>
      <w:r>
        <w:rPr>
          <w:rFonts w:ascii="Times New Roman" w:eastAsia="Times New Roman" w:hAnsi="Times New Roman" w:cs="Times New Roman"/>
        </w:rPr>
        <w:t>PPG</w:t>
      </w:r>
      <w:r>
        <w:rPr>
          <w:rFonts w:ascii="Times New Roman" w:eastAsia="Times New Roman" w:hAnsi="Times New Roman" w:cs="Times New Roman"/>
          <w:color w:val="000000"/>
        </w:rPr>
        <w:t xml:space="preserve">. The positive coefficients were found on STAR, AGE, </w:t>
      </w:r>
      <w:r>
        <w:rPr>
          <w:rFonts w:ascii="Times New Roman" w:eastAsia="Times New Roman" w:hAnsi="Times New Roman" w:cs="Times New Roman"/>
        </w:rPr>
        <w:t>STARTER</w:t>
      </w:r>
      <w:r>
        <w:rPr>
          <w:rFonts w:ascii="Times New Roman" w:eastAsia="Times New Roman" w:hAnsi="Times New Roman" w:cs="Times New Roman"/>
          <w:color w:val="000000"/>
        </w:rPr>
        <w:t xml:space="preserve">, REBOUNDS, ASSISTS, STEALS, and </w:t>
      </w:r>
      <w:r>
        <w:rPr>
          <w:rFonts w:ascii="Times New Roman" w:eastAsia="Times New Roman" w:hAnsi="Times New Roman" w:cs="Times New Roman"/>
        </w:rPr>
        <w:t>PPG</w:t>
      </w:r>
      <w:r>
        <w:rPr>
          <w:rFonts w:ascii="Times New Roman" w:eastAsia="Times New Roman" w:hAnsi="Times New Roman" w:cs="Times New Roman"/>
          <w:color w:val="000000"/>
        </w:rPr>
        <w:t xml:space="preserve">. Likewise, the negative coefficients were found on PG, AGE2, GAMES, and FOULS. The interpretations for STAR, PG, AGE, AGE2, </w:t>
      </w:r>
      <w:r>
        <w:rPr>
          <w:rFonts w:ascii="Times New Roman" w:eastAsia="Times New Roman" w:hAnsi="Times New Roman" w:cs="Times New Roman"/>
        </w:rPr>
        <w:t>STARTER</w:t>
      </w:r>
      <w:r>
        <w:rPr>
          <w:rFonts w:ascii="Times New Roman" w:eastAsia="Times New Roman" w:hAnsi="Times New Roman" w:cs="Times New Roman"/>
          <w:color w:val="000000"/>
        </w:rPr>
        <w:t xml:space="preserve">, ASSISTS, AND </w:t>
      </w:r>
      <w:r>
        <w:rPr>
          <w:rFonts w:ascii="Times New Roman" w:eastAsia="Times New Roman" w:hAnsi="Times New Roman" w:cs="Times New Roman"/>
        </w:rPr>
        <w:t>PPG</w:t>
      </w:r>
      <w:r>
        <w:rPr>
          <w:rFonts w:ascii="Times New Roman" w:eastAsia="Times New Roman" w:hAnsi="Times New Roman" w:cs="Times New Roman"/>
          <w:color w:val="000000"/>
        </w:rPr>
        <w:t xml:space="preserve"> remain the same as the first studied season. </w:t>
      </w:r>
      <w:r>
        <w:rPr>
          <w:rFonts w:ascii="Times New Roman" w:eastAsia="Times New Roman" w:hAnsi="Times New Roman" w:cs="Times New Roman"/>
        </w:rPr>
        <w:t>T</w:t>
      </w:r>
      <w:r>
        <w:rPr>
          <w:rFonts w:ascii="Times New Roman" w:eastAsia="Times New Roman" w:hAnsi="Times New Roman" w:cs="Times New Roman"/>
          <w:color w:val="000000"/>
        </w:rPr>
        <w:t xml:space="preserve">he greater amount of rebound and steals made by a player per game increases the salary as the variables increase. An increase in the number of personal fouls made by a player being negative indicates that the larger the number of fouls, the smaller the salary. The </w:t>
      </w:r>
      <w:r>
        <w:rPr>
          <w:rFonts w:ascii="Times New Roman" w:eastAsia="Times New Roman" w:hAnsi="Times New Roman" w:cs="Times New Roman"/>
        </w:rPr>
        <w:t xml:space="preserve">amount of games played </w:t>
      </w:r>
      <w:r>
        <w:rPr>
          <w:rFonts w:ascii="Times New Roman" w:eastAsia="Times New Roman" w:hAnsi="Times New Roman" w:cs="Times New Roman"/>
          <w:color w:val="000000"/>
        </w:rPr>
        <w:t xml:space="preserve">raises interest since an increase in number of games played should result in an increase in salary. The results may be caused by high correlation in variables. </w:t>
      </w:r>
    </w:p>
    <w:p w14:paraId="631AED87" w14:textId="77777777" w:rsidR="00530180" w:rsidRDefault="00120300">
      <w:pPr>
        <w:widowControl w:val="0"/>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results from the estimation of equation (2), shown in Table </w:t>
      </w:r>
      <w:r>
        <w:rPr>
          <w:rFonts w:ascii="Times New Roman" w:eastAsia="Times New Roman" w:hAnsi="Times New Roman" w:cs="Times New Roman"/>
        </w:rPr>
        <w:t>7</w:t>
      </w:r>
      <w:r>
        <w:rPr>
          <w:rFonts w:ascii="Times New Roman" w:eastAsia="Times New Roman" w:hAnsi="Times New Roman" w:cs="Times New Roman"/>
          <w:color w:val="000000"/>
        </w:rPr>
        <w:t xml:space="preserve">, indicate whether or not a wage premium existed. INTERNATIONAL and LPOP resulted in statistical significance at the 5% level. </w:t>
      </w:r>
      <w:r>
        <w:rPr>
          <w:rFonts w:ascii="Times New Roman" w:eastAsia="Times New Roman" w:hAnsi="Times New Roman" w:cs="Times New Roman"/>
        </w:rPr>
        <w:t>This shows that t</w:t>
      </w:r>
      <w:r>
        <w:rPr>
          <w:rFonts w:ascii="Times New Roman" w:eastAsia="Times New Roman" w:hAnsi="Times New Roman" w:cs="Times New Roman"/>
          <w:color w:val="000000"/>
        </w:rPr>
        <w:t xml:space="preserve">here is a positive existing wage premium for international players. The positive coefficient on population indicates that the greater a countries population the higher the wage premium for players. This contradicts the results found by Yang </w:t>
      </w:r>
      <w:r>
        <w:rPr>
          <w:rFonts w:ascii="Times New Roman" w:eastAsia="Times New Roman" w:hAnsi="Times New Roman" w:cs="Times New Roman"/>
          <w:i/>
          <w:color w:val="000000"/>
        </w:rPr>
        <w:t xml:space="preserve">et al. </w:t>
      </w:r>
      <w:r>
        <w:rPr>
          <w:rFonts w:ascii="Times New Roman" w:eastAsia="Times New Roman" w:hAnsi="Times New Roman" w:cs="Times New Roman"/>
          <w:color w:val="000000"/>
        </w:rPr>
        <w:t xml:space="preserve">(2010) that there is a negative relationship for wage premiums. This could indicate that there is an increased need for international players or that international professional leagues have become more competitive and thus are in a higher demand for foreign players. </w:t>
      </w:r>
      <w:r>
        <w:rPr>
          <w:rFonts w:ascii="Times New Roman" w:eastAsia="Times New Roman" w:hAnsi="Times New Roman" w:cs="Times New Roman"/>
        </w:rPr>
        <w:t xml:space="preserve">2009-2010 displays that the only statistically </w:t>
      </w:r>
      <w:r>
        <w:rPr>
          <w:rFonts w:ascii="Times New Roman" w:eastAsia="Times New Roman" w:hAnsi="Times New Roman" w:cs="Times New Roman"/>
        </w:rPr>
        <w:lastRenderedPageBreak/>
        <w:t>significant determinant is Gross domestic product (</w:t>
      </w:r>
      <w:r>
        <w:rPr>
          <w:rFonts w:ascii="Times New Roman" w:eastAsia="Times New Roman" w:hAnsi="Times New Roman" w:cs="Times New Roman"/>
          <w:i/>
        </w:rPr>
        <w:t>lgdp</w:t>
      </w:r>
      <w:r>
        <w:rPr>
          <w:rFonts w:ascii="Times New Roman" w:eastAsia="Times New Roman" w:hAnsi="Times New Roman" w:cs="Times New Roman"/>
        </w:rPr>
        <w:t xml:space="preserve">), as a measure of the market size within a country. This would indicate that as a nation's GDP increases, there is a negative resulting wage premium at the 5% statistical level. 2014-2015 appeared to have no statistically significant variables. </w:t>
      </w:r>
    </w:p>
    <w:p w14:paraId="1B1730CF" w14:textId="77777777" w:rsidR="00530180" w:rsidRDefault="0012030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 xml:space="preserve">6. </w:t>
      </w:r>
      <w:r>
        <w:rPr>
          <w:rFonts w:ascii="Times New Roman" w:eastAsia="Times New Roman" w:hAnsi="Times New Roman" w:cs="Times New Roman"/>
          <w:b/>
          <w:color w:val="000000"/>
        </w:rPr>
        <w:t>Conclusion</w:t>
      </w:r>
    </w:p>
    <w:p w14:paraId="63B823BA"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rPr>
      </w:pPr>
    </w:p>
    <w:p w14:paraId="2A3F8F0F" w14:textId="77777777" w:rsidR="00530180" w:rsidRDefault="00120300">
      <w:pPr>
        <w:widowControl w:val="0"/>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Having the NBA expand to a global market brings in an immense amount of new revenue with easily accessible TV viewing and an increasing fan base. We can see growth in Table </w:t>
      </w:r>
      <w:r>
        <w:rPr>
          <w:rFonts w:ascii="Times New Roman" w:eastAsia="Times New Roman" w:hAnsi="Times New Roman" w:cs="Times New Roman"/>
        </w:rPr>
        <w:t>2</w:t>
      </w:r>
      <w:r>
        <w:rPr>
          <w:rFonts w:ascii="Times New Roman" w:eastAsia="Times New Roman" w:hAnsi="Times New Roman" w:cs="Times New Roman"/>
          <w:color w:val="000000"/>
        </w:rPr>
        <w:t xml:space="preserve">’s ratios by percentage over time for said expansion. Based on the literature review that was conducted from Yang </w:t>
      </w:r>
      <w:r>
        <w:rPr>
          <w:rFonts w:ascii="Times New Roman" w:eastAsia="Times New Roman" w:hAnsi="Times New Roman" w:cs="Times New Roman"/>
          <w:i/>
          <w:color w:val="000000"/>
        </w:rPr>
        <w:t xml:space="preserve">et al. </w:t>
      </w:r>
      <w:r>
        <w:rPr>
          <w:rFonts w:ascii="Times New Roman" w:eastAsia="Times New Roman" w:hAnsi="Times New Roman" w:cs="Times New Roman"/>
          <w:color w:val="000000"/>
        </w:rPr>
        <w:t xml:space="preserve">(2010), it was seen that there no longer exists a wage premium for White players. The study also found that international players have a negative wage premium brought on by the foreign market effect when coming from largely populated home countries. The results of this study show that in the 2018-2019 season, international and population determinants were significant and positive, indicating wage premiums have redeveloped. Although, we may note that this was not the case in the first two studied seasons. The determinants that were seen to be statistically significant, shown in Table </w:t>
      </w:r>
      <w:r>
        <w:rPr>
          <w:rFonts w:ascii="Times New Roman" w:eastAsia="Times New Roman" w:hAnsi="Times New Roman" w:cs="Times New Roman"/>
        </w:rPr>
        <w:t>6</w:t>
      </w:r>
      <w:r>
        <w:rPr>
          <w:rFonts w:ascii="Times New Roman" w:eastAsia="Times New Roman" w:hAnsi="Times New Roman" w:cs="Times New Roman"/>
          <w:color w:val="000000"/>
        </w:rPr>
        <w:t xml:space="preserve">, for the 2009-2010 and 2018-2019 seasons were similar. There were many variables, such as whether or not a player was a star, their age, and their points per game, that were positively significant in both seasons. Although, the 2014-2015 determinants produced unique results that were different from the others. </w:t>
      </w:r>
    </w:p>
    <w:p w14:paraId="635FE8EC" w14:textId="77777777" w:rsidR="00530180" w:rsidRDefault="00120300">
      <w:pPr>
        <w:widowControl w:val="0"/>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Data problems encountered when working on this project mostly included the data sampling itself. Originally the plan encountered going back and looking at more years of data, but the websites that were used were inconsistent with the amount of information that was needed for each player by season. For example, the 1999-2000 season did not include salaries for all the players on the rosters. There was missing information for valuable international players which </w:t>
      </w:r>
      <w:r>
        <w:rPr>
          <w:rFonts w:ascii="Times New Roman" w:eastAsia="Times New Roman" w:hAnsi="Times New Roman" w:cs="Times New Roman"/>
        </w:rPr>
        <w:lastRenderedPageBreak/>
        <w:t xml:space="preserve">caused a gap in the percentage of international players versus U.S. born players. Finding the data required going elsewhere to fill in gaps, which was the main problem with the data. The study went on with only 2009-2010, 2014-2015, and 2018-2019 seasons, that did include around 20% of the sample being international, and were deemed a large enough sample so that there were not sample biases. Additionally, Yang </w:t>
      </w:r>
      <w:r>
        <w:rPr>
          <w:rFonts w:ascii="Times New Roman" w:eastAsia="Times New Roman" w:hAnsi="Times New Roman" w:cs="Times New Roman"/>
          <w:i/>
        </w:rPr>
        <w:t xml:space="preserve">et al. </w:t>
      </w:r>
      <w:r>
        <w:rPr>
          <w:rFonts w:ascii="Times New Roman" w:eastAsia="Times New Roman" w:hAnsi="Times New Roman" w:cs="Times New Roman"/>
        </w:rPr>
        <w:t xml:space="preserve">(2010) assumed that a player’s current-year salary should be determined by personal characteristics and on-court performance in the previous year. Data for this study was collected with information from the same season except for star and change variables. With a lack of time to correct, the data was kept with intentions of correcting with possible further study after the completion of this first study. </w:t>
      </w:r>
    </w:p>
    <w:p w14:paraId="71778198" w14:textId="77777777" w:rsidR="00530180" w:rsidRDefault="00120300">
      <w:pPr>
        <w:widowControl w:val="0"/>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more time and expanded research, it would be interesting to find out why the 2014-2015 season was unique. Furthermore, an expanded look advancing what has been found thus far would be important when collecting more seasons, keeping a closer eye on correlations, and really grasping the changes throughout time. What was the exact path that NBA salaries have taken since 1946, when the National Basketball Association originated? Blacks seem to dominate the NBA compared to their White counterparts, but what exactly is happening when it comes to each nation individually? Where are the salary markers being set and how? To properly address these questions requires a more complete dataset, which is left for future research. </w:t>
      </w:r>
    </w:p>
    <w:p w14:paraId="10B39896" w14:textId="77777777" w:rsidR="00530180" w:rsidRDefault="00530180">
      <w:pPr>
        <w:widowControl w:val="0"/>
        <w:pBdr>
          <w:top w:val="nil"/>
          <w:left w:val="nil"/>
          <w:bottom w:val="nil"/>
          <w:right w:val="nil"/>
          <w:between w:val="nil"/>
        </w:pBdr>
        <w:rPr>
          <w:rFonts w:ascii="Times New Roman" w:eastAsia="Times New Roman" w:hAnsi="Times New Roman" w:cs="Times New Roman"/>
          <w:color w:val="000000"/>
        </w:rPr>
      </w:pPr>
    </w:p>
    <w:p w14:paraId="54F1696A" w14:textId="77777777" w:rsidR="00530180" w:rsidRDefault="00530180">
      <w:pPr>
        <w:widowControl w:val="0"/>
        <w:pBdr>
          <w:top w:val="nil"/>
          <w:left w:val="nil"/>
          <w:bottom w:val="nil"/>
          <w:right w:val="nil"/>
          <w:between w:val="nil"/>
        </w:pBdr>
        <w:rPr>
          <w:rFonts w:ascii="Times New Roman" w:eastAsia="Times New Roman" w:hAnsi="Times New Roman" w:cs="Times New Roman"/>
          <w:color w:val="000000"/>
        </w:rPr>
      </w:pPr>
    </w:p>
    <w:p w14:paraId="4C65E6D1" w14:textId="77777777" w:rsidR="00530180" w:rsidRDefault="00530180">
      <w:pPr>
        <w:widowControl w:val="0"/>
        <w:pBdr>
          <w:top w:val="nil"/>
          <w:left w:val="nil"/>
          <w:bottom w:val="nil"/>
          <w:right w:val="nil"/>
          <w:between w:val="nil"/>
        </w:pBdr>
        <w:rPr>
          <w:rFonts w:ascii="Times New Roman" w:eastAsia="Times New Roman" w:hAnsi="Times New Roman" w:cs="Times New Roman"/>
          <w:color w:val="000000"/>
        </w:rPr>
      </w:pPr>
    </w:p>
    <w:p w14:paraId="7C54BB8F" w14:textId="77777777" w:rsidR="00530180" w:rsidRDefault="00530180">
      <w:pPr>
        <w:widowControl w:val="0"/>
        <w:pBdr>
          <w:top w:val="nil"/>
          <w:left w:val="nil"/>
          <w:bottom w:val="nil"/>
          <w:right w:val="nil"/>
          <w:between w:val="nil"/>
        </w:pBdr>
        <w:rPr>
          <w:rFonts w:ascii="Times New Roman" w:eastAsia="Times New Roman" w:hAnsi="Times New Roman" w:cs="Times New Roman"/>
          <w:color w:val="000000"/>
        </w:rPr>
      </w:pPr>
    </w:p>
    <w:p w14:paraId="59AC62C5" w14:textId="77777777" w:rsidR="00530180" w:rsidRDefault="00530180">
      <w:pPr>
        <w:widowControl w:val="0"/>
        <w:pBdr>
          <w:top w:val="nil"/>
          <w:left w:val="nil"/>
          <w:bottom w:val="nil"/>
          <w:right w:val="nil"/>
          <w:between w:val="nil"/>
        </w:pBdr>
        <w:rPr>
          <w:rFonts w:ascii="Times New Roman" w:eastAsia="Times New Roman" w:hAnsi="Times New Roman" w:cs="Times New Roman"/>
          <w:color w:val="000000"/>
        </w:rPr>
      </w:pPr>
    </w:p>
    <w:p w14:paraId="4556094A" w14:textId="77777777" w:rsidR="00530180" w:rsidRDefault="00530180">
      <w:pPr>
        <w:widowControl w:val="0"/>
        <w:pBdr>
          <w:top w:val="nil"/>
          <w:left w:val="nil"/>
          <w:bottom w:val="nil"/>
          <w:right w:val="nil"/>
          <w:between w:val="nil"/>
        </w:pBdr>
        <w:rPr>
          <w:rFonts w:ascii="Times New Roman" w:eastAsia="Times New Roman" w:hAnsi="Times New Roman" w:cs="Times New Roman"/>
          <w:color w:val="000000"/>
        </w:rPr>
      </w:pPr>
    </w:p>
    <w:p w14:paraId="10AF410A" w14:textId="77777777" w:rsidR="00530180" w:rsidRDefault="00530180">
      <w:pPr>
        <w:widowControl w:val="0"/>
        <w:pBdr>
          <w:top w:val="nil"/>
          <w:left w:val="nil"/>
          <w:bottom w:val="nil"/>
          <w:right w:val="nil"/>
          <w:between w:val="nil"/>
        </w:pBdr>
        <w:rPr>
          <w:rFonts w:ascii="Times New Roman" w:eastAsia="Times New Roman" w:hAnsi="Times New Roman" w:cs="Times New Roman"/>
          <w:color w:val="000000"/>
        </w:rPr>
      </w:pPr>
    </w:p>
    <w:p w14:paraId="2E5ED85A" w14:textId="77777777" w:rsidR="00530180" w:rsidRDefault="00530180">
      <w:pPr>
        <w:widowControl w:val="0"/>
        <w:pBdr>
          <w:top w:val="nil"/>
          <w:left w:val="nil"/>
          <w:bottom w:val="nil"/>
          <w:right w:val="nil"/>
          <w:between w:val="nil"/>
        </w:pBdr>
        <w:rPr>
          <w:rFonts w:ascii="Times New Roman" w:eastAsia="Times New Roman" w:hAnsi="Times New Roman" w:cs="Times New Roman"/>
          <w:color w:val="000000"/>
        </w:rPr>
      </w:pPr>
    </w:p>
    <w:p w14:paraId="079EC59F" w14:textId="77777777" w:rsidR="00530180" w:rsidRDefault="00530180">
      <w:pPr>
        <w:widowControl w:val="0"/>
        <w:pBdr>
          <w:top w:val="nil"/>
          <w:left w:val="nil"/>
          <w:bottom w:val="nil"/>
          <w:right w:val="nil"/>
          <w:between w:val="nil"/>
        </w:pBdr>
        <w:rPr>
          <w:rFonts w:ascii="Times New Roman" w:eastAsia="Times New Roman" w:hAnsi="Times New Roman" w:cs="Times New Roman"/>
          <w:color w:val="000000"/>
        </w:rPr>
      </w:pPr>
    </w:p>
    <w:p w14:paraId="71101ED4" w14:textId="77777777" w:rsidR="00530180" w:rsidRDefault="00530180">
      <w:pPr>
        <w:widowControl w:val="0"/>
        <w:pBdr>
          <w:top w:val="nil"/>
          <w:left w:val="nil"/>
          <w:bottom w:val="nil"/>
          <w:right w:val="nil"/>
          <w:between w:val="nil"/>
        </w:pBdr>
        <w:rPr>
          <w:rFonts w:ascii="Times New Roman" w:eastAsia="Times New Roman" w:hAnsi="Times New Roman" w:cs="Times New Roman"/>
          <w:color w:val="000000"/>
        </w:rPr>
      </w:pPr>
    </w:p>
    <w:p w14:paraId="127BA274" w14:textId="77777777" w:rsidR="00530180" w:rsidRDefault="00530180">
      <w:pPr>
        <w:widowControl w:val="0"/>
        <w:pBdr>
          <w:top w:val="nil"/>
          <w:left w:val="nil"/>
          <w:bottom w:val="nil"/>
          <w:right w:val="nil"/>
          <w:between w:val="nil"/>
        </w:pBdr>
        <w:rPr>
          <w:rFonts w:ascii="Times New Roman" w:eastAsia="Times New Roman" w:hAnsi="Times New Roman" w:cs="Times New Roman"/>
          <w:color w:val="000000"/>
        </w:rPr>
      </w:pPr>
    </w:p>
    <w:p w14:paraId="2C14044C" w14:textId="77777777" w:rsidR="00A445B7" w:rsidRDefault="00A445B7">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16F5AE61" w14:textId="77777777" w:rsidR="00530180" w:rsidRDefault="00530180">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6A2F7FC0" w14:textId="77777777" w:rsidR="00530180" w:rsidRDefault="0012030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lastRenderedPageBreak/>
        <w:t xml:space="preserve">7. </w:t>
      </w:r>
      <w:r>
        <w:rPr>
          <w:rFonts w:ascii="Times New Roman" w:eastAsia="Times New Roman" w:hAnsi="Times New Roman" w:cs="Times New Roman"/>
          <w:b/>
          <w:color w:val="000000"/>
        </w:rPr>
        <w:t>Data Tables</w:t>
      </w:r>
    </w:p>
    <w:p w14:paraId="3B44D1A6"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rPr>
      </w:pPr>
    </w:p>
    <w:p w14:paraId="5A2BB288" w14:textId="77777777" w:rsidR="00530180" w:rsidRDefault="00120300">
      <w:pPr>
        <w:keepNext/>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Table </w:t>
      </w:r>
      <w:r>
        <w:rPr>
          <w:rFonts w:ascii="Times New Roman" w:eastAsia="Times New Roman" w:hAnsi="Times New Roman" w:cs="Times New Roman"/>
          <w:b/>
        </w:rPr>
        <w:t>1</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Variable Definitions</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340"/>
        <w:gridCol w:w="7010"/>
      </w:tblGrid>
      <w:tr w:rsidR="00530180" w14:paraId="286B0625" w14:textId="77777777">
        <w:trPr>
          <w:trHeight w:val="200"/>
        </w:trPr>
        <w:tc>
          <w:tcPr>
            <w:tcW w:w="2340" w:type="dxa"/>
            <w:tcBorders>
              <w:top w:val="single" w:sz="4" w:space="0" w:color="000000"/>
              <w:bottom w:val="single" w:sz="4" w:space="0" w:color="000000"/>
            </w:tcBorders>
            <w:vAlign w:val="center"/>
          </w:tcPr>
          <w:p w14:paraId="596CF47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Variable</w:t>
            </w:r>
          </w:p>
        </w:tc>
        <w:tc>
          <w:tcPr>
            <w:tcW w:w="7010" w:type="dxa"/>
            <w:tcBorders>
              <w:top w:val="single" w:sz="4" w:space="0" w:color="000000"/>
              <w:bottom w:val="single" w:sz="4" w:space="0" w:color="000000"/>
            </w:tcBorders>
            <w:vAlign w:val="center"/>
          </w:tcPr>
          <w:p w14:paraId="43EAF94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Definition</w:t>
            </w:r>
          </w:p>
        </w:tc>
      </w:tr>
      <w:tr w:rsidR="00530180" w14:paraId="586F8256" w14:textId="77777777">
        <w:trPr>
          <w:trHeight w:val="200"/>
        </w:trPr>
        <w:tc>
          <w:tcPr>
            <w:tcW w:w="2340" w:type="dxa"/>
            <w:tcBorders>
              <w:top w:val="single" w:sz="4" w:space="0" w:color="000000"/>
            </w:tcBorders>
            <w:vAlign w:val="center"/>
          </w:tcPr>
          <w:p w14:paraId="2CD786FE"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SALARY</w:t>
            </w:r>
          </w:p>
        </w:tc>
        <w:tc>
          <w:tcPr>
            <w:tcW w:w="7010" w:type="dxa"/>
            <w:tcBorders>
              <w:top w:val="single" w:sz="4" w:space="0" w:color="000000"/>
            </w:tcBorders>
            <w:vAlign w:val="center"/>
          </w:tcPr>
          <w:p w14:paraId="63629809"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Annual Salary</w:t>
            </w:r>
          </w:p>
        </w:tc>
      </w:tr>
      <w:tr w:rsidR="00530180" w14:paraId="32855201" w14:textId="77777777">
        <w:trPr>
          <w:trHeight w:val="200"/>
        </w:trPr>
        <w:tc>
          <w:tcPr>
            <w:tcW w:w="2340" w:type="dxa"/>
            <w:vAlign w:val="center"/>
          </w:tcPr>
          <w:p w14:paraId="48E7FAC1"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STAR</w:t>
            </w:r>
          </w:p>
        </w:tc>
        <w:tc>
          <w:tcPr>
            <w:tcW w:w="7010" w:type="dxa"/>
            <w:vAlign w:val="center"/>
          </w:tcPr>
          <w:p w14:paraId="068B8BF8"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Dummy variable: equals 1 if a player was named to the all-NBA team in the previous season</w:t>
            </w:r>
          </w:p>
        </w:tc>
      </w:tr>
      <w:tr w:rsidR="00530180" w14:paraId="5667EDDC" w14:textId="77777777">
        <w:trPr>
          <w:trHeight w:val="200"/>
        </w:trPr>
        <w:tc>
          <w:tcPr>
            <w:tcW w:w="2340" w:type="dxa"/>
            <w:vAlign w:val="center"/>
          </w:tcPr>
          <w:p w14:paraId="3FA7D0F2"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CHANGE</w:t>
            </w:r>
          </w:p>
        </w:tc>
        <w:tc>
          <w:tcPr>
            <w:tcW w:w="7010" w:type="dxa"/>
            <w:vAlign w:val="center"/>
          </w:tcPr>
          <w:p w14:paraId="2407B2ED"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Dummy variable: equals 1 if a player changed teams in the previous season</w:t>
            </w:r>
          </w:p>
        </w:tc>
      </w:tr>
      <w:tr w:rsidR="00530180" w14:paraId="1B7BDCCD" w14:textId="77777777">
        <w:trPr>
          <w:trHeight w:val="200"/>
        </w:trPr>
        <w:tc>
          <w:tcPr>
            <w:tcW w:w="2340" w:type="dxa"/>
            <w:vAlign w:val="center"/>
          </w:tcPr>
          <w:p w14:paraId="6C1D00DD"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PF</w:t>
            </w:r>
          </w:p>
        </w:tc>
        <w:tc>
          <w:tcPr>
            <w:tcW w:w="7010" w:type="dxa"/>
            <w:vAlign w:val="center"/>
          </w:tcPr>
          <w:p w14:paraId="2FB7065D"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Dummy variable: equals 1 if a player served as a power forward</w:t>
            </w:r>
          </w:p>
        </w:tc>
      </w:tr>
      <w:tr w:rsidR="00530180" w14:paraId="3535E936" w14:textId="77777777">
        <w:trPr>
          <w:trHeight w:val="200"/>
        </w:trPr>
        <w:tc>
          <w:tcPr>
            <w:tcW w:w="2340" w:type="dxa"/>
            <w:vAlign w:val="center"/>
          </w:tcPr>
          <w:p w14:paraId="79D27518"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SF</w:t>
            </w:r>
          </w:p>
        </w:tc>
        <w:tc>
          <w:tcPr>
            <w:tcW w:w="7010" w:type="dxa"/>
            <w:vAlign w:val="center"/>
          </w:tcPr>
          <w:p w14:paraId="19E304A5"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Dummy variable: equals 1 if a player served as a small forward</w:t>
            </w:r>
          </w:p>
        </w:tc>
      </w:tr>
      <w:tr w:rsidR="00530180" w14:paraId="1E87CFDB" w14:textId="77777777">
        <w:trPr>
          <w:trHeight w:val="200"/>
        </w:trPr>
        <w:tc>
          <w:tcPr>
            <w:tcW w:w="2340" w:type="dxa"/>
            <w:vAlign w:val="center"/>
          </w:tcPr>
          <w:p w14:paraId="70408A17"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7010" w:type="dxa"/>
            <w:vAlign w:val="center"/>
          </w:tcPr>
          <w:p w14:paraId="76FE8D83"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Dummy variable: equals 1 if a player served as a center</w:t>
            </w:r>
          </w:p>
        </w:tc>
      </w:tr>
      <w:tr w:rsidR="00530180" w14:paraId="77D4C5D9" w14:textId="77777777">
        <w:trPr>
          <w:trHeight w:val="200"/>
        </w:trPr>
        <w:tc>
          <w:tcPr>
            <w:tcW w:w="2340" w:type="dxa"/>
            <w:vAlign w:val="center"/>
          </w:tcPr>
          <w:p w14:paraId="5B3DC260"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PG</w:t>
            </w:r>
          </w:p>
        </w:tc>
        <w:tc>
          <w:tcPr>
            <w:tcW w:w="7010" w:type="dxa"/>
            <w:vAlign w:val="center"/>
          </w:tcPr>
          <w:p w14:paraId="6B56B118"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Dummy variable: equals 1 if a player served as a point guard</w:t>
            </w:r>
          </w:p>
        </w:tc>
      </w:tr>
      <w:tr w:rsidR="00530180" w14:paraId="7D2D4C2F" w14:textId="77777777">
        <w:trPr>
          <w:trHeight w:val="200"/>
        </w:trPr>
        <w:tc>
          <w:tcPr>
            <w:tcW w:w="2340" w:type="dxa"/>
            <w:vAlign w:val="center"/>
          </w:tcPr>
          <w:p w14:paraId="38B717D5"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AGE</w:t>
            </w:r>
          </w:p>
        </w:tc>
        <w:tc>
          <w:tcPr>
            <w:tcW w:w="7010" w:type="dxa"/>
            <w:vAlign w:val="center"/>
          </w:tcPr>
          <w:p w14:paraId="631A25E9"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 player’s age</w:t>
            </w:r>
          </w:p>
        </w:tc>
      </w:tr>
      <w:tr w:rsidR="00530180" w14:paraId="6661F454" w14:textId="77777777">
        <w:trPr>
          <w:trHeight w:val="200"/>
        </w:trPr>
        <w:tc>
          <w:tcPr>
            <w:tcW w:w="2340" w:type="dxa"/>
            <w:vAlign w:val="center"/>
          </w:tcPr>
          <w:p w14:paraId="4DD0A088"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GAMES</w:t>
            </w:r>
          </w:p>
        </w:tc>
        <w:tc>
          <w:tcPr>
            <w:tcW w:w="7010" w:type="dxa"/>
            <w:vAlign w:val="center"/>
          </w:tcPr>
          <w:p w14:paraId="57AB6C2E"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Games played in a season</w:t>
            </w:r>
          </w:p>
        </w:tc>
      </w:tr>
      <w:tr w:rsidR="00530180" w14:paraId="6E4E4786" w14:textId="77777777">
        <w:trPr>
          <w:trHeight w:val="200"/>
        </w:trPr>
        <w:tc>
          <w:tcPr>
            <w:tcW w:w="2340" w:type="dxa"/>
            <w:vAlign w:val="center"/>
          </w:tcPr>
          <w:p w14:paraId="56E72FA1"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STARTER</w:t>
            </w:r>
          </w:p>
        </w:tc>
        <w:tc>
          <w:tcPr>
            <w:tcW w:w="7010" w:type="dxa"/>
            <w:vAlign w:val="center"/>
          </w:tcPr>
          <w:p w14:paraId="7E1B09A7"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Games started in a season</w:t>
            </w:r>
          </w:p>
        </w:tc>
      </w:tr>
      <w:tr w:rsidR="00530180" w14:paraId="54C70CF5" w14:textId="77777777">
        <w:trPr>
          <w:trHeight w:val="200"/>
        </w:trPr>
        <w:tc>
          <w:tcPr>
            <w:tcW w:w="2340" w:type="dxa"/>
            <w:vAlign w:val="center"/>
          </w:tcPr>
          <w:p w14:paraId="4C1AC342"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MINUTES</w:t>
            </w:r>
          </w:p>
        </w:tc>
        <w:tc>
          <w:tcPr>
            <w:tcW w:w="7010" w:type="dxa"/>
            <w:vAlign w:val="center"/>
          </w:tcPr>
          <w:p w14:paraId="39C1A440"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Minutes played per game in a season</w:t>
            </w:r>
          </w:p>
        </w:tc>
      </w:tr>
      <w:tr w:rsidR="00530180" w14:paraId="1A4C327E" w14:textId="77777777">
        <w:trPr>
          <w:trHeight w:val="200"/>
        </w:trPr>
        <w:tc>
          <w:tcPr>
            <w:tcW w:w="2340" w:type="dxa"/>
            <w:vAlign w:val="center"/>
          </w:tcPr>
          <w:p w14:paraId="7348E772"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REBOUNDS</w:t>
            </w:r>
          </w:p>
        </w:tc>
        <w:tc>
          <w:tcPr>
            <w:tcW w:w="7010" w:type="dxa"/>
            <w:vAlign w:val="center"/>
          </w:tcPr>
          <w:p w14:paraId="4EE3F574"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Number of rebounds per game</w:t>
            </w:r>
          </w:p>
        </w:tc>
      </w:tr>
      <w:tr w:rsidR="00530180" w14:paraId="2273A831" w14:textId="77777777">
        <w:trPr>
          <w:trHeight w:val="200"/>
        </w:trPr>
        <w:tc>
          <w:tcPr>
            <w:tcW w:w="2340" w:type="dxa"/>
            <w:vAlign w:val="center"/>
          </w:tcPr>
          <w:p w14:paraId="7839CCF5"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ASSISTS</w:t>
            </w:r>
          </w:p>
        </w:tc>
        <w:tc>
          <w:tcPr>
            <w:tcW w:w="7010" w:type="dxa"/>
            <w:vAlign w:val="center"/>
          </w:tcPr>
          <w:p w14:paraId="5C78D441"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Number of assists per game</w:t>
            </w:r>
          </w:p>
        </w:tc>
      </w:tr>
      <w:tr w:rsidR="00530180" w14:paraId="152B2757" w14:textId="77777777">
        <w:trPr>
          <w:trHeight w:val="200"/>
        </w:trPr>
        <w:tc>
          <w:tcPr>
            <w:tcW w:w="2340" w:type="dxa"/>
            <w:vAlign w:val="center"/>
          </w:tcPr>
          <w:p w14:paraId="4A082CD4"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STEALS</w:t>
            </w:r>
          </w:p>
        </w:tc>
        <w:tc>
          <w:tcPr>
            <w:tcW w:w="7010" w:type="dxa"/>
            <w:vAlign w:val="center"/>
          </w:tcPr>
          <w:p w14:paraId="36AC905E"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Number of steals per game</w:t>
            </w:r>
          </w:p>
        </w:tc>
      </w:tr>
      <w:tr w:rsidR="00530180" w14:paraId="667710D4" w14:textId="77777777">
        <w:trPr>
          <w:trHeight w:val="200"/>
        </w:trPr>
        <w:tc>
          <w:tcPr>
            <w:tcW w:w="2340" w:type="dxa"/>
            <w:vAlign w:val="center"/>
          </w:tcPr>
          <w:p w14:paraId="3390E922"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BLOCKS</w:t>
            </w:r>
          </w:p>
        </w:tc>
        <w:tc>
          <w:tcPr>
            <w:tcW w:w="7010" w:type="dxa"/>
            <w:vAlign w:val="center"/>
          </w:tcPr>
          <w:p w14:paraId="594C7D7D"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Number of blocks per game</w:t>
            </w:r>
          </w:p>
        </w:tc>
      </w:tr>
      <w:tr w:rsidR="00530180" w14:paraId="0DCFE524" w14:textId="77777777">
        <w:trPr>
          <w:trHeight w:val="200"/>
        </w:trPr>
        <w:tc>
          <w:tcPr>
            <w:tcW w:w="2340" w:type="dxa"/>
            <w:vAlign w:val="center"/>
          </w:tcPr>
          <w:p w14:paraId="00CD8EDA"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TURNOVERS</w:t>
            </w:r>
          </w:p>
        </w:tc>
        <w:tc>
          <w:tcPr>
            <w:tcW w:w="7010" w:type="dxa"/>
            <w:vAlign w:val="center"/>
          </w:tcPr>
          <w:p w14:paraId="68EE0202"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Number of turnovers per game</w:t>
            </w:r>
          </w:p>
        </w:tc>
      </w:tr>
      <w:tr w:rsidR="00530180" w14:paraId="17754C26" w14:textId="77777777">
        <w:trPr>
          <w:trHeight w:val="200"/>
        </w:trPr>
        <w:tc>
          <w:tcPr>
            <w:tcW w:w="2340" w:type="dxa"/>
            <w:vAlign w:val="center"/>
          </w:tcPr>
          <w:p w14:paraId="7B964FEB"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FOULS</w:t>
            </w:r>
          </w:p>
        </w:tc>
        <w:tc>
          <w:tcPr>
            <w:tcW w:w="7010" w:type="dxa"/>
            <w:vAlign w:val="center"/>
          </w:tcPr>
          <w:p w14:paraId="5084F344"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Number of personal fouls per game</w:t>
            </w:r>
          </w:p>
        </w:tc>
      </w:tr>
      <w:tr w:rsidR="00530180" w14:paraId="3F46DCB7" w14:textId="77777777">
        <w:trPr>
          <w:trHeight w:val="200"/>
        </w:trPr>
        <w:tc>
          <w:tcPr>
            <w:tcW w:w="2340" w:type="dxa"/>
            <w:vAlign w:val="center"/>
          </w:tcPr>
          <w:p w14:paraId="09F71C7C"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PPG</w:t>
            </w:r>
          </w:p>
        </w:tc>
        <w:tc>
          <w:tcPr>
            <w:tcW w:w="7010" w:type="dxa"/>
            <w:vAlign w:val="center"/>
          </w:tcPr>
          <w:p w14:paraId="680C69E1"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Number of points per game</w:t>
            </w:r>
          </w:p>
        </w:tc>
      </w:tr>
      <w:tr w:rsidR="00530180" w14:paraId="4BE9E3B3" w14:textId="77777777">
        <w:trPr>
          <w:trHeight w:val="200"/>
        </w:trPr>
        <w:tc>
          <w:tcPr>
            <w:tcW w:w="2340" w:type="dxa"/>
            <w:vAlign w:val="center"/>
          </w:tcPr>
          <w:p w14:paraId="1C8E3B9D"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INTERNATIONAL</w:t>
            </w:r>
          </w:p>
        </w:tc>
        <w:tc>
          <w:tcPr>
            <w:tcW w:w="7010" w:type="dxa"/>
            <w:vAlign w:val="center"/>
          </w:tcPr>
          <w:p w14:paraId="1791B56D"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Dummy variable: equals 1 if a player is foreign-born</w:t>
            </w:r>
          </w:p>
        </w:tc>
      </w:tr>
      <w:tr w:rsidR="00530180" w14:paraId="51392B51" w14:textId="77777777">
        <w:trPr>
          <w:trHeight w:val="200"/>
        </w:trPr>
        <w:tc>
          <w:tcPr>
            <w:tcW w:w="2340" w:type="dxa"/>
            <w:vAlign w:val="center"/>
          </w:tcPr>
          <w:p w14:paraId="66D12058"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AVGGDP</w:t>
            </w:r>
          </w:p>
        </w:tc>
        <w:tc>
          <w:tcPr>
            <w:tcW w:w="7010" w:type="dxa"/>
            <w:vAlign w:val="center"/>
          </w:tcPr>
          <w:p w14:paraId="7FD2B365"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Average per capita GDP of an international player’s home country during the sample period (in thousands US$)</w:t>
            </w:r>
          </w:p>
        </w:tc>
      </w:tr>
      <w:tr w:rsidR="00530180" w14:paraId="73FBBCB4" w14:textId="77777777">
        <w:trPr>
          <w:trHeight w:val="200"/>
        </w:trPr>
        <w:tc>
          <w:tcPr>
            <w:tcW w:w="2340" w:type="dxa"/>
            <w:vAlign w:val="center"/>
          </w:tcPr>
          <w:p w14:paraId="193FA58F"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AVGPOP</w:t>
            </w:r>
          </w:p>
        </w:tc>
        <w:tc>
          <w:tcPr>
            <w:tcW w:w="7010" w:type="dxa"/>
            <w:vAlign w:val="center"/>
          </w:tcPr>
          <w:p w14:paraId="39BF1E57"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Average population of an international player’s home country during the sample period </w:t>
            </w:r>
          </w:p>
        </w:tc>
      </w:tr>
      <w:tr w:rsidR="00530180" w14:paraId="7FC1F85A" w14:textId="77777777">
        <w:trPr>
          <w:trHeight w:val="200"/>
        </w:trPr>
        <w:tc>
          <w:tcPr>
            <w:tcW w:w="2340" w:type="dxa"/>
            <w:tcBorders>
              <w:bottom w:val="single" w:sz="4" w:space="0" w:color="000000"/>
            </w:tcBorders>
            <w:vAlign w:val="center"/>
          </w:tcPr>
          <w:p w14:paraId="1B834213"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PROLEAGUE</w:t>
            </w:r>
          </w:p>
        </w:tc>
        <w:tc>
          <w:tcPr>
            <w:tcW w:w="7010" w:type="dxa"/>
            <w:tcBorders>
              <w:bottom w:val="single" w:sz="4" w:space="0" w:color="000000"/>
            </w:tcBorders>
            <w:vAlign w:val="center"/>
          </w:tcPr>
          <w:p w14:paraId="158A8FF9"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Dummy variable: equals 1 if there is a professional basketball league in a foreign player’s home country</w:t>
            </w:r>
          </w:p>
        </w:tc>
      </w:tr>
      <w:tr w:rsidR="00530180" w14:paraId="6EF8BD85" w14:textId="77777777">
        <w:trPr>
          <w:trHeight w:val="200"/>
        </w:trPr>
        <w:tc>
          <w:tcPr>
            <w:tcW w:w="9350" w:type="dxa"/>
            <w:gridSpan w:val="2"/>
            <w:tcBorders>
              <w:top w:val="single" w:sz="4" w:space="0" w:color="000000"/>
            </w:tcBorders>
            <w:vAlign w:val="center"/>
          </w:tcPr>
          <w:p w14:paraId="4F619E0A"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Note:</w:t>
            </w:r>
            <w:r>
              <w:rPr>
                <w:rFonts w:ascii="Times New Roman" w:eastAsia="Times New Roman" w:hAnsi="Times New Roman" w:cs="Times New Roman"/>
                <w:color w:val="000000"/>
              </w:rPr>
              <w:t xml:space="preserve"> GDP = gross domestic product and NBA = National Basketball Association. </w:t>
            </w:r>
          </w:p>
        </w:tc>
      </w:tr>
    </w:tbl>
    <w:p w14:paraId="578B99FD" w14:textId="77777777" w:rsidR="00530180" w:rsidRDefault="00530180">
      <w:pPr>
        <w:widowControl w:val="0"/>
        <w:pBdr>
          <w:top w:val="nil"/>
          <w:left w:val="nil"/>
          <w:bottom w:val="nil"/>
          <w:right w:val="nil"/>
          <w:between w:val="nil"/>
        </w:pBdr>
        <w:rPr>
          <w:rFonts w:ascii="Times New Roman" w:eastAsia="Times New Roman" w:hAnsi="Times New Roman" w:cs="Times New Roman"/>
          <w:b/>
          <w:color w:val="000000"/>
          <w:sz w:val="28"/>
          <w:szCs w:val="28"/>
        </w:rPr>
      </w:pPr>
    </w:p>
    <w:p w14:paraId="219F76B9" w14:textId="77777777" w:rsidR="00530180" w:rsidRDefault="00120300">
      <w:pPr>
        <w:keepNext/>
        <w:spacing w:after="200"/>
        <w:rPr>
          <w:rFonts w:ascii="Times New Roman" w:eastAsia="Times New Roman" w:hAnsi="Times New Roman" w:cs="Times New Roman"/>
          <w:b/>
        </w:rPr>
      </w:pPr>
      <w:r>
        <w:rPr>
          <w:rFonts w:ascii="Times New Roman" w:eastAsia="Times New Roman" w:hAnsi="Times New Roman" w:cs="Times New Roman"/>
          <w:b/>
        </w:rPr>
        <w:t xml:space="preserve">Table 2: </w:t>
      </w:r>
      <w:r>
        <w:rPr>
          <w:rFonts w:ascii="Times New Roman" w:eastAsia="Times New Roman" w:hAnsi="Times New Roman" w:cs="Times New Roman"/>
        </w:rPr>
        <w:t>Statistics of International Players in the NBA</w:t>
      </w:r>
    </w:p>
    <w:tbl>
      <w:tblPr>
        <w:tblStyle w:val="a0"/>
        <w:tblW w:w="9350" w:type="dxa"/>
        <w:jc w:val="center"/>
        <w:tblBorders>
          <w:top w:val="nil"/>
          <w:left w:val="nil"/>
          <w:bottom w:val="nil"/>
          <w:right w:val="nil"/>
          <w:insideH w:val="nil"/>
          <w:insideV w:val="nil"/>
        </w:tblBorders>
        <w:tblLayout w:type="fixed"/>
        <w:tblLook w:val="0400" w:firstRow="0" w:lastRow="0" w:firstColumn="0" w:lastColumn="0" w:noHBand="0" w:noVBand="1"/>
      </w:tblPr>
      <w:tblGrid>
        <w:gridCol w:w="1345"/>
        <w:gridCol w:w="2668"/>
        <w:gridCol w:w="2668"/>
        <w:gridCol w:w="2669"/>
      </w:tblGrid>
      <w:tr w:rsidR="00530180" w14:paraId="239D1339" w14:textId="77777777">
        <w:trPr>
          <w:trHeight w:val="200"/>
          <w:jc w:val="center"/>
        </w:trPr>
        <w:tc>
          <w:tcPr>
            <w:tcW w:w="1345" w:type="dxa"/>
            <w:tcBorders>
              <w:top w:val="single" w:sz="4" w:space="0" w:color="000000"/>
              <w:bottom w:val="single" w:sz="4" w:space="0" w:color="000000"/>
            </w:tcBorders>
            <w:vAlign w:val="center"/>
          </w:tcPr>
          <w:p w14:paraId="7D9A5BB0" w14:textId="77777777" w:rsidR="00530180" w:rsidRDefault="00120300">
            <w:pPr>
              <w:widowControl w:val="0"/>
              <w:jc w:val="center"/>
              <w:rPr>
                <w:rFonts w:ascii="Times New Roman" w:eastAsia="Times New Roman" w:hAnsi="Times New Roman" w:cs="Times New Roman"/>
              </w:rPr>
            </w:pPr>
            <w:r>
              <w:rPr>
                <w:rFonts w:ascii="Times New Roman" w:eastAsia="Times New Roman" w:hAnsi="Times New Roman" w:cs="Times New Roman"/>
              </w:rPr>
              <w:t>Season</w:t>
            </w:r>
          </w:p>
        </w:tc>
        <w:tc>
          <w:tcPr>
            <w:tcW w:w="2668" w:type="dxa"/>
            <w:tcBorders>
              <w:top w:val="single" w:sz="4" w:space="0" w:color="000000"/>
              <w:bottom w:val="single" w:sz="4" w:space="0" w:color="000000"/>
            </w:tcBorders>
            <w:vAlign w:val="center"/>
          </w:tcPr>
          <w:p w14:paraId="25BC6FE4" w14:textId="77777777" w:rsidR="00530180" w:rsidRDefault="00120300">
            <w:pPr>
              <w:widowControl w:val="0"/>
              <w:numPr>
                <w:ilvl w:val="0"/>
                <w:numId w:val="2"/>
              </w:numPr>
              <w:jc w:val="center"/>
              <w:rPr>
                <w:rFonts w:ascii="Times New Roman" w:eastAsia="Times New Roman" w:hAnsi="Times New Roman" w:cs="Times New Roman"/>
              </w:rPr>
            </w:pPr>
            <w:r>
              <w:rPr>
                <w:rFonts w:ascii="Times New Roman" w:eastAsia="Times New Roman" w:hAnsi="Times New Roman" w:cs="Times New Roman"/>
              </w:rPr>
              <w:t>International Players</w:t>
            </w:r>
            <w:r>
              <w:rPr>
                <w:rFonts w:ascii="Times New Roman" w:eastAsia="Times New Roman" w:hAnsi="Times New Roman" w:cs="Times New Roman"/>
                <w:vertAlign w:val="superscript"/>
              </w:rPr>
              <w:t>a</w:t>
            </w:r>
          </w:p>
        </w:tc>
        <w:tc>
          <w:tcPr>
            <w:tcW w:w="2668" w:type="dxa"/>
            <w:tcBorders>
              <w:top w:val="single" w:sz="4" w:space="0" w:color="000000"/>
              <w:bottom w:val="single" w:sz="4" w:space="0" w:color="000000"/>
            </w:tcBorders>
            <w:vAlign w:val="center"/>
          </w:tcPr>
          <w:p w14:paraId="491D4888" w14:textId="77777777" w:rsidR="00530180" w:rsidRDefault="00120300">
            <w:pPr>
              <w:widowControl w:val="0"/>
              <w:numPr>
                <w:ilvl w:val="0"/>
                <w:numId w:val="2"/>
              </w:numPr>
              <w:jc w:val="center"/>
              <w:rPr>
                <w:rFonts w:ascii="Times New Roman" w:eastAsia="Times New Roman" w:hAnsi="Times New Roman" w:cs="Times New Roman"/>
              </w:rPr>
            </w:pPr>
            <w:r>
              <w:rPr>
                <w:rFonts w:ascii="Times New Roman" w:eastAsia="Times New Roman" w:hAnsi="Times New Roman" w:cs="Times New Roman"/>
              </w:rPr>
              <w:t>Total Players</w:t>
            </w:r>
          </w:p>
        </w:tc>
        <w:tc>
          <w:tcPr>
            <w:tcW w:w="2669" w:type="dxa"/>
            <w:tcBorders>
              <w:top w:val="single" w:sz="4" w:space="0" w:color="000000"/>
              <w:bottom w:val="single" w:sz="4" w:space="0" w:color="000000"/>
            </w:tcBorders>
            <w:vAlign w:val="center"/>
          </w:tcPr>
          <w:p w14:paraId="037466EC" w14:textId="77777777" w:rsidR="00530180" w:rsidRDefault="00120300">
            <w:pPr>
              <w:widowControl w:val="0"/>
              <w:jc w:val="center"/>
              <w:rPr>
                <w:rFonts w:ascii="Times New Roman" w:eastAsia="Times New Roman" w:hAnsi="Times New Roman" w:cs="Times New Roman"/>
              </w:rPr>
            </w:pPr>
            <w:r>
              <w:rPr>
                <w:rFonts w:ascii="Times New Roman" w:eastAsia="Times New Roman" w:hAnsi="Times New Roman" w:cs="Times New Roman"/>
              </w:rPr>
              <w:t>(1)/(2) Ratio (%)</w:t>
            </w:r>
          </w:p>
        </w:tc>
      </w:tr>
      <w:tr w:rsidR="00530180" w14:paraId="6587B10A" w14:textId="77777777">
        <w:trPr>
          <w:trHeight w:val="200"/>
          <w:jc w:val="center"/>
        </w:trPr>
        <w:tc>
          <w:tcPr>
            <w:tcW w:w="1345" w:type="dxa"/>
            <w:tcBorders>
              <w:top w:val="single" w:sz="4" w:space="0" w:color="000000"/>
            </w:tcBorders>
            <w:vAlign w:val="center"/>
          </w:tcPr>
          <w:p w14:paraId="5BF740FB" w14:textId="77777777" w:rsidR="00530180" w:rsidRDefault="00120300">
            <w:pPr>
              <w:widowControl w:val="0"/>
              <w:rPr>
                <w:rFonts w:ascii="Times New Roman" w:eastAsia="Times New Roman" w:hAnsi="Times New Roman" w:cs="Times New Roman"/>
              </w:rPr>
            </w:pPr>
            <w:r>
              <w:rPr>
                <w:rFonts w:ascii="Times New Roman" w:eastAsia="Times New Roman" w:hAnsi="Times New Roman" w:cs="Times New Roman"/>
              </w:rPr>
              <w:t>2009-2010</w:t>
            </w:r>
          </w:p>
        </w:tc>
        <w:tc>
          <w:tcPr>
            <w:tcW w:w="2668" w:type="dxa"/>
            <w:tcBorders>
              <w:top w:val="single" w:sz="4" w:space="0" w:color="000000"/>
            </w:tcBorders>
            <w:vAlign w:val="center"/>
          </w:tcPr>
          <w:p w14:paraId="3784BDC4" w14:textId="77777777" w:rsidR="00530180" w:rsidRDefault="00120300">
            <w:pPr>
              <w:widowControl w:val="0"/>
              <w:jc w:val="center"/>
              <w:rPr>
                <w:rFonts w:ascii="Times New Roman" w:eastAsia="Times New Roman" w:hAnsi="Times New Roman" w:cs="Times New Roman"/>
              </w:rPr>
            </w:pPr>
            <w:r>
              <w:rPr>
                <w:rFonts w:ascii="Times New Roman" w:eastAsia="Times New Roman" w:hAnsi="Times New Roman" w:cs="Times New Roman"/>
              </w:rPr>
              <w:t>70</w:t>
            </w:r>
          </w:p>
        </w:tc>
        <w:tc>
          <w:tcPr>
            <w:tcW w:w="2668" w:type="dxa"/>
            <w:tcBorders>
              <w:top w:val="single" w:sz="4" w:space="0" w:color="000000"/>
            </w:tcBorders>
            <w:vAlign w:val="center"/>
          </w:tcPr>
          <w:p w14:paraId="7A70E735" w14:textId="77777777" w:rsidR="00530180" w:rsidRDefault="00120300">
            <w:pPr>
              <w:widowControl w:val="0"/>
              <w:jc w:val="center"/>
              <w:rPr>
                <w:rFonts w:ascii="Times New Roman" w:eastAsia="Times New Roman" w:hAnsi="Times New Roman" w:cs="Times New Roman"/>
              </w:rPr>
            </w:pPr>
            <w:r>
              <w:rPr>
                <w:rFonts w:ascii="Times New Roman" w:eastAsia="Times New Roman" w:hAnsi="Times New Roman" w:cs="Times New Roman"/>
              </w:rPr>
              <w:t>383</w:t>
            </w:r>
          </w:p>
        </w:tc>
        <w:tc>
          <w:tcPr>
            <w:tcW w:w="2669" w:type="dxa"/>
            <w:tcBorders>
              <w:top w:val="single" w:sz="4" w:space="0" w:color="000000"/>
            </w:tcBorders>
            <w:vAlign w:val="center"/>
          </w:tcPr>
          <w:p w14:paraId="5862E8BE" w14:textId="77777777" w:rsidR="00530180" w:rsidRDefault="00120300">
            <w:pPr>
              <w:widowControl w:val="0"/>
              <w:jc w:val="center"/>
              <w:rPr>
                <w:rFonts w:ascii="Times New Roman" w:eastAsia="Times New Roman" w:hAnsi="Times New Roman" w:cs="Times New Roman"/>
              </w:rPr>
            </w:pPr>
            <w:r>
              <w:rPr>
                <w:rFonts w:ascii="Times New Roman" w:eastAsia="Times New Roman" w:hAnsi="Times New Roman" w:cs="Times New Roman"/>
              </w:rPr>
              <w:t>18.28</w:t>
            </w:r>
          </w:p>
        </w:tc>
      </w:tr>
      <w:tr w:rsidR="00530180" w14:paraId="0713FBEA" w14:textId="77777777">
        <w:trPr>
          <w:trHeight w:val="200"/>
          <w:jc w:val="center"/>
        </w:trPr>
        <w:tc>
          <w:tcPr>
            <w:tcW w:w="1345" w:type="dxa"/>
            <w:vAlign w:val="center"/>
          </w:tcPr>
          <w:p w14:paraId="219FBBAE" w14:textId="77777777" w:rsidR="00530180" w:rsidRDefault="00120300">
            <w:pPr>
              <w:widowControl w:val="0"/>
              <w:rPr>
                <w:rFonts w:ascii="Times New Roman" w:eastAsia="Times New Roman" w:hAnsi="Times New Roman" w:cs="Times New Roman"/>
              </w:rPr>
            </w:pPr>
            <w:r>
              <w:rPr>
                <w:rFonts w:ascii="Times New Roman" w:eastAsia="Times New Roman" w:hAnsi="Times New Roman" w:cs="Times New Roman"/>
              </w:rPr>
              <w:t>2014-2015</w:t>
            </w:r>
          </w:p>
        </w:tc>
        <w:tc>
          <w:tcPr>
            <w:tcW w:w="2668" w:type="dxa"/>
            <w:vAlign w:val="center"/>
          </w:tcPr>
          <w:p w14:paraId="07EFBD09" w14:textId="77777777" w:rsidR="00530180" w:rsidRDefault="00120300">
            <w:pPr>
              <w:widowControl w:val="0"/>
              <w:jc w:val="center"/>
              <w:rPr>
                <w:rFonts w:ascii="Times New Roman" w:eastAsia="Times New Roman" w:hAnsi="Times New Roman" w:cs="Times New Roman"/>
              </w:rPr>
            </w:pPr>
            <w:r>
              <w:rPr>
                <w:rFonts w:ascii="Times New Roman" w:eastAsia="Times New Roman" w:hAnsi="Times New Roman" w:cs="Times New Roman"/>
              </w:rPr>
              <w:t>83</w:t>
            </w:r>
          </w:p>
        </w:tc>
        <w:tc>
          <w:tcPr>
            <w:tcW w:w="2668" w:type="dxa"/>
            <w:vAlign w:val="center"/>
          </w:tcPr>
          <w:p w14:paraId="1333A5F0" w14:textId="77777777" w:rsidR="00530180" w:rsidRDefault="00120300">
            <w:pPr>
              <w:widowControl w:val="0"/>
              <w:jc w:val="center"/>
              <w:rPr>
                <w:rFonts w:ascii="Times New Roman" w:eastAsia="Times New Roman" w:hAnsi="Times New Roman" w:cs="Times New Roman"/>
              </w:rPr>
            </w:pPr>
            <w:r>
              <w:rPr>
                <w:rFonts w:ascii="Times New Roman" w:eastAsia="Times New Roman" w:hAnsi="Times New Roman" w:cs="Times New Roman"/>
              </w:rPr>
              <w:t>406</w:t>
            </w:r>
          </w:p>
        </w:tc>
        <w:tc>
          <w:tcPr>
            <w:tcW w:w="2669" w:type="dxa"/>
            <w:vAlign w:val="center"/>
          </w:tcPr>
          <w:p w14:paraId="3F71AD59" w14:textId="77777777" w:rsidR="00530180" w:rsidRDefault="00120300">
            <w:pPr>
              <w:widowControl w:val="0"/>
              <w:jc w:val="center"/>
              <w:rPr>
                <w:rFonts w:ascii="Times New Roman" w:eastAsia="Times New Roman" w:hAnsi="Times New Roman" w:cs="Times New Roman"/>
              </w:rPr>
            </w:pPr>
            <w:r>
              <w:rPr>
                <w:rFonts w:ascii="Times New Roman" w:eastAsia="Times New Roman" w:hAnsi="Times New Roman" w:cs="Times New Roman"/>
              </w:rPr>
              <w:t>20.44</w:t>
            </w:r>
          </w:p>
        </w:tc>
      </w:tr>
      <w:tr w:rsidR="00530180" w14:paraId="7AD88072" w14:textId="77777777">
        <w:trPr>
          <w:trHeight w:val="200"/>
          <w:jc w:val="center"/>
        </w:trPr>
        <w:tc>
          <w:tcPr>
            <w:tcW w:w="1345" w:type="dxa"/>
            <w:tcBorders>
              <w:bottom w:val="single" w:sz="4" w:space="0" w:color="000000"/>
            </w:tcBorders>
            <w:vAlign w:val="center"/>
          </w:tcPr>
          <w:p w14:paraId="24B3E58D" w14:textId="77777777" w:rsidR="00530180" w:rsidRDefault="00120300">
            <w:pPr>
              <w:widowControl w:val="0"/>
              <w:rPr>
                <w:rFonts w:ascii="Times New Roman" w:eastAsia="Times New Roman" w:hAnsi="Times New Roman" w:cs="Times New Roman"/>
              </w:rPr>
            </w:pPr>
            <w:r>
              <w:rPr>
                <w:rFonts w:ascii="Times New Roman" w:eastAsia="Times New Roman" w:hAnsi="Times New Roman" w:cs="Times New Roman"/>
              </w:rPr>
              <w:t>2018-2019</w:t>
            </w:r>
          </w:p>
        </w:tc>
        <w:tc>
          <w:tcPr>
            <w:tcW w:w="2668" w:type="dxa"/>
            <w:tcBorders>
              <w:bottom w:val="single" w:sz="4" w:space="0" w:color="000000"/>
            </w:tcBorders>
            <w:vAlign w:val="center"/>
          </w:tcPr>
          <w:p w14:paraId="247A05C6" w14:textId="77777777" w:rsidR="00530180" w:rsidRDefault="00120300">
            <w:pPr>
              <w:widowControl w:val="0"/>
              <w:jc w:val="center"/>
              <w:rPr>
                <w:rFonts w:ascii="Times New Roman" w:eastAsia="Times New Roman" w:hAnsi="Times New Roman" w:cs="Times New Roman"/>
              </w:rPr>
            </w:pPr>
            <w:r>
              <w:rPr>
                <w:rFonts w:ascii="Times New Roman" w:eastAsia="Times New Roman" w:hAnsi="Times New Roman" w:cs="Times New Roman"/>
              </w:rPr>
              <w:t>92</w:t>
            </w:r>
          </w:p>
        </w:tc>
        <w:tc>
          <w:tcPr>
            <w:tcW w:w="2668" w:type="dxa"/>
            <w:tcBorders>
              <w:bottom w:val="single" w:sz="4" w:space="0" w:color="000000"/>
            </w:tcBorders>
            <w:vAlign w:val="center"/>
          </w:tcPr>
          <w:p w14:paraId="783C5591" w14:textId="77777777" w:rsidR="00530180" w:rsidRDefault="00120300">
            <w:pPr>
              <w:widowControl w:val="0"/>
              <w:jc w:val="center"/>
              <w:rPr>
                <w:rFonts w:ascii="Times New Roman" w:eastAsia="Times New Roman" w:hAnsi="Times New Roman" w:cs="Times New Roman"/>
              </w:rPr>
            </w:pPr>
            <w:r>
              <w:rPr>
                <w:rFonts w:ascii="Times New Roman" w:eastAsia="Times New Roman" w:hAnsi="Times New Roman" w:cs="Times New Roman"/>
              </w:rPr>
              <w:t>377</w:t>
            </w:r>
          </w:p>
        </w:tc>
        <w:tc>
          <w:tcPr>
            <w:tcW w:w="2669" w:type="dxa"/>
            <w:tcBorders>
              <w:bottom w:val="single" w:sz="4" w:space="0" w:color="000000"/>
            </w:tcBorders>
            <w:vAlign w:val="center"/>
          </w:tcPr>
          <w:p w14:paraId="3DAB974F" w14:textId="77777777" w:rsidR="00530180" w:rsidRDefault="00120300">
            <w:pPr>
              <w:widowControl w:val="0"/>
              <w:jc w:val="center"/>
              <w:rPr>
                <w:rFonts w:ascii="Times New Roman" w:eastAsia="Times New Roman" w:hAnsi="Times New Roman" w:cs="Times New Roman"/>
              </w:rPr>
            </w:pPr>
            <w:r>
              <w:rPr>
                <w:rFonts w:ascii="Times New Roman" w:eastAsia="Times New Roman" w:hAnsi="Times New Roman" w:cs="Times New Roman"/>
              </w:rPr>
              <w:t>24.4</w:t>
            </w:r>
          </w:p>
        </w:tc>
      </w:tr>
      <w:tr w:rsidR="00530180" w14:paraId="361FC68F" w14:textId="77777777">
        <w:trPr>
          <w:trHeight w:val="400"/>
          <w:jc w:val="center"/>
        </w:trPr>
        <w:tc>
          <w:tcPr>
            <w:tcW w:w="9350" w:type="dxa"/>
            <w:gridSpan w:val="4"/>
            <w:tcBorders>
              <w:top w:val="single" w:sz="4" w:space="0" w:color="000000"/>
            </w:tcBorders>
          </w:tcPr>
          <w:p w14:paraId="5EC491F1" w14:textId="77777777" w:rsidR="00530180" w:rsidRDefault="00120300">
            <w:pPr>
              <w:widowControl w:val="0"/>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NBA = National Basketball Association. </w:t>
            </w:r>
            <w:r>
              <w:rPr>
                <w:rFonts w:ascii="Times New Roman" w:eastAsia="Times New Roman" w:hAnsi="Times New Roman" w:cs="Times New Roman"/>
                <w:vertAlign w:val="superscript"/>
              </w:rPr>
              <w:t>a</w:t>
            </w:r>
            <w:r>
              <w:rPr>
                <w:rFonts w:ascii="Times New Roman" w:eastAsia="Times New Roman" w:hAnsi="Times New Roman" w:cs="Times New Roman"/>
              </w:rPr>
              <w:t>An international player is defined as a player who was foreign born.</w:t>
            </w:r>
          </w:p>
        </w:tc>
      </w:tr>
    </w:tbl>
    <w:p w14:paraId="7C112706" w14:textId="77777777" w:rsidR="00530180" w:rsidRDefault="00530180">
      <w:pPr>
        <w:widowControl w:val="0"/>
        <w:rPr>
          <w:rFonts w:ascii="Times New Roman" w:eastAsia="Times New Roman" w:hAnsi="Times New Roman" w:cs="Times New Roman"/>
          <w:b/>
        </w:rPr>
      </w:pPr>
    </w:p>
    <w:p w14:paraId="39131188" w14:textId="77777777" w:rsidR="00A445B7" w:rsidRDefault="00A445B7">
      <w:pPr>
        <w:widowControl w:val="0"/>
        <w:rPr>
          <w:rFonts w:ascii="Times New Roman" w:eastAsia="Times New Roman" w:hAnsi="Times New Roman" w:cs="Times New Roman"/>
          <w:b/>
        </w:rPr>
      </w:pPr>
    </w:p>
    <w:p w14:paraId="2B946E17" w14:textId="77777777" w:rsidR="00A445B7" w:rsidRDefault="00A445B7">
      <w:pPr>
        <w:widowControl w:val="0"/>
        <w:rPr>
          <w:rFonts w:ascii="Times New Roman" w:eastAsia="Times New Roman" w:hAnsi="Times New Roman" w:cs="Times New Roman"/>
          <w:b/>
        </w:rPr>
      </w:pPr>
    </w:p>
    <w:p w14:paraId="78504078" w14:textId="77777777" w:rsidR="00530180" w:rsidRDefault="00120300">
      <w:pPr>
        <w:keepNext/>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Table 3: </w:t>
      </w:r>
      <w:r>
        <w:rPr>
          <w:rFonts w:ascii="Times New Roman" w:eastAsia="Times New Roman" w:hAnsi="Times New Roman" w:cs="Times New Roman"/>
          <w:color w:val="000000"/>
        </w:rPr>
        <w:t>Basic Variable Statistics, 2009-2010</w:t>
      </w:r>
    </w:p>
    <w:tbl>
      <w:tblPr>
        <w:tblStyle w:val="a1"/>
        <w:tblW w:w="10074" w:type="dxa"/>
        <w:tblBorders>
          <w:top w:val="nil"/>
          <w:left w:val="nil"/>
          <w:bottom w:val="nil"/>
          <w:right w:val="nil"/>
          <w:insideH w:val="nil"/>
          <w:insideV w:val="nil"/>
        </w:tblBorders>
        <w:tblLayout w:type="fixed"/>
        <w:tblLook w:val="0400" w:firstRow="0" w:lastRow="0" w:firstColumn="0" w:lastColumn="0" w:noHBand="0" w:noVBand="1"/>
      </w:tblPr>
      <w:tblGrid>
        <w:gridCol w:w="1575"/>
        <w:gridCol w:w="495"/>
        <w:gridCol w:w="1020"/>
        <w:gridCol w:w="945"/>
        <w:gridCol w:w="1006"/>
        <w:gridCol w:w="1007"/>
        <w:gridCol w:w="1006"/>
        <w:gridCol w:w="1007"/>
        <w:gridCol w:w="1006"/>
        <w:gridCol w:w="1007"/>
      </w:tblGrid>
      <w:tr w:rsidR="00530180" w14:paraId="2C75282D" w14:textId="77777777">
        <w:trPr>
          <w:trHeight w:val="200"/>
        </w:trPr>
        <w:tc>
          <w:tcPr>
            <w:tcW w:w="1575" w:type="dxa"/>
            <w:tcBorders>
              <w:top w:val="single" w:sz="4" w:space="0" w:color="000000"/>
              <w:bottom w:val="single" w:sz="4" w:space="0" w:color="000000"/>
            </w:tcBorders>
            <w:vAlign w:val="center"/>
          </w:tcPr>
          <w:p w14:paraId="39C62CD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Variable</w:t>
            </w:r>
          </w:p>
        </w:tc>
        <w:tc>
          <w:tcPr>
            <w:tcW w:w="495" w:type="dxa"/>
            <w:tcBorders>
              <w:top w:val="single" w:sz="4" w:space="0" w:color="000000"/>
              <w:bottom w:val="single" w:sz="4" w:space="0" w:color="000000"/>
            </w:tcBorders>
            <w:vAlign w:val="center"/>
          </w:tcPr>
          <w:p w14:paraId="02B1ECB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N</w:t>
            </w:r>
          </w:p>
        </w:tc>
        <w:tc>
          <w:tcPr>
            <w:tcW w:w="1020" w:type="dxa"/>
            <w:tcBorders>
              <w:top w:val="single" w:sz="4" w:space="0" w:color="000000"/>
              <w:bottom w:val="single" w:sz="4" w:space="0" w:color="000000"/>
            </w:tcBorders>
            <w:vAlign w:val="center"/>
          </w:tcPr>
          <w:p w14:paraId="7ED341C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Mean</w:t>
            </w:r>
          </w:p>
        </w:tc>
        <w:tc>
          <w:tcPr>
            <w:tcW w:w="945" w:type="dxa"/>
            <w:tcBorders>
              <w:top w:val="single" w:sz="4" w:space="0" w:color="000000"/>
              <w:bottom w:val="single" w:sz="4" w:space="0" w:color="000000"/>
            </w:tcBorders>
            <w:vAlign w:val="center"/>
          </w:tcPr>
          <w:p w14:paraId="098F87E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Minimum</w:t>
            </w:r>
          </w:p>
        </w:tc>
        <w:tc>
          <w:tcPr>
            <w:tcW w:w="1006" w:type="dxa"/>
            <w:tcBorders>
              <w:top w:val="single" w:sz="4" w:space="0" w:color="000000"/>
              <w:bottom w:val="single" w:sz="4" w:space="0" w:color="000000"/>
            </w:tcBorders>
            <w:vAlign w:val="center"/>
          </w:tcPr>
          <w:p w14:paraId="625E59A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Maximum</w:t>
            </w:r>
          </w:p>
        </w:tc>
        <w:tc>
          <w:tcPr>
            <w:tcW w:w="1007" w:type="dxa"/>
            <w:tcBorders>
              <w:top w:val="single" w:sz="4" w:space="0" w:color="000000"/>
              <w:bottom w:val="single" w:sz="4" w:space="0" w:color="000000"/>
            </w:tcBorders>
            <w:vAlign w:val="center"/>
          </w:tcPr>
          <w:p w14:paraId="58A22B3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Std Dev</w:t>
            </w:r>
          </w:p>
        </w:tc>
        <w:tc>
          <w:tcPr>
            <w:tcW w:w="1006" w:type="dxa"/>
            <w:tcBorders>
              <w:top w:val="single" w:sz="4" w:space="0" w:color="000000"/>
              <w:bottom w:val="single" w:sz="4" w:space="0" w:color="000000"/>
            </w:tcBorders>
            <w:vAlign w:val="center"/>
          </w:tcPr>
          <w:p w14:paraId="6061BF9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Variance</w:t>
            </w:r>
          </w:p>
        </w:tc>
        <w:tc>
          <w:tcPr>
            <w:tcW w:w="1007" w:type="dxa"/>
            <w:tcBorders>
              <w:top w:val="single" w:sz="4" w:space="0" w:color="000000"/>
              <w:bottom w:val="single" w:sz="4" w:space="0" w:color="000000"/>
            </w:tcBorders>
            <w:vAlign w:val="center"/>
          </w:tcPr>
          <w:p w14:paraId="2100DEE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Range</w:t>
            </w:r>
          </w:p>
        </w:tc>
        <w:tc>
          <w:tcPr>
            <w:tcW w:w="1006" w:type="dxa"/>
            <w:tcBorders>
              <w:top w:val="single" w:sz="4" w:space="0" w:color="000000"/>
              <w:bottom w:val="single" w:sz="4" w:space="0" w:color="000000"/>
            </w:tcBorders>
            <w:vAlign w:val="center"/>
          </w:tcPr>
          <w:p w14:paraId="3974EB5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Skewness</w:t>
            </w:r>
          </w:p>
        </w:tc>
        <w:tc>
          <w:tcPr>
            <w:tcW w:w="1007" w:type="dxa"/>
            <w:tcBorders>
              <w:top w:val="single" w:sz="4" w:space="0" w:color="000000"/>
              <w:bottom w:val="single" w:sz="4" w:space="0" w:color="000000"/>
            </w:tcBorders>
            <w:vAlign w:val="center"/>
          </w:tcPr>
          <w:p w14:paraId="55760A4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Kurtosis</w:t>
            </w:r>
          </w:p>
        </w:tc>
      </w:tr>
      <w:tr w:rsidR="00530180" w14:paraId="311601EF" w14:textId="77777777">
        <w:trPr>
          <w:trHeight w:val="200"/>
        </w:trPr>
        <w:tc>
          <w:tcPr>
            <w:tcW w:w="1575" w:type="dxa"/>
            <w:tcBorders>
              <w:top w:val="single" w:sz="4" w:space="0" w:color="000000"/>
            </w:tcBorders>
            <w:vAlign w:val="center"/>
          </w:tcPr>
          <w:p w14:paraId="25930CC8"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SALARY</w:t>
            </w:r>
          </w:p>
        </w:tc>
        <w:tc>
          <w:tcPr>
            <w:tcW w:w="495" w:type="dxa"/>
            <w:tcBorders>
              <w:top w:val="single" w:sz="4" w:space="0" w:color="000000"/>
            </w:tcBorders>
            <w:vAlign w:val="center"/>
          </w:tcPr>
          <w:p w14:paraId="155E249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tcBorders>
              <w:top w:val="single" w:sz="4" w:space="0" w:color="000000"/>
            </w:tcBorders>
            <w:vAlign w:val="center"/>
          </w:tcPr>
          <w:p w14:paraId="57AF20E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4877293.87</w:t>
            </w:r>
          </w:p>
        </w:tc>
        <w:tc>
          <w:tcPr>
            <w:tcW w:w="945" w:type="dxa"/>
            <w:tcBorders>
              <w:top w:val="single" w:sz="4" w:space="0" w:color="000000"/>
            </w:tcBorders>
            <w:vAlign w:val="center"/>
          </w:tcPr>
          <w:p w14:paraId="748D380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2692</w:t>
            </w:r>
          </w:p>
        </w:tc>
        <w:tc>
          <w:tcPr>
            <w:tcW w:w="1006" w:type="dxa"/>
            <w:tcBorders>
              <w:top w:val="single" w:sz="4" w:space="0" w:color="000000"/>
            </w:tcBorders>
            <w:vAlign w:val="center"/>
          </w:tcPr>
          <w:p w14:paraId="68AB015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23034375</w:t>
            </w:r>
          </w:p>
        </w:tc>
        <w:tc>
          <w:tcPr>
            <w:tcW w:w="1007" w:type="dxa"/>
            <w:tcBorders>
              <w:top w:val="single" w:sz="4" w:space="0" w:color="000000"/>
            </w:tcBorders>
            <w:vAlign w:val="center"/>
          </w:tcPr>
          <w:p w14:paraId="035E50A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4847056.0</w:t>
            </w:r>
          </w:p>
        </w:tc>
        <w:tc>
          <w:tcPr>
            <w:tcW w:w="1006" w:type="dxa"/>
            <w:tcBorders>
              <w:top w:val="single" w:sz="4" w:space="0" w:color="000000"/>
            </w:tcBorders>
            <w:vAlign w:val="center"/>
          </w:tcPr>
          <w:p w14:paraId="5449C4E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7" w:type="dxa"/>
            <w:tcBorders>
              <w:top w:val="single" w:sz="4" w:space="0" w:color="000000"/>
            </w:tcBorders>
            <w:vAlign w:val="center"/>
          </w:tcPr>
          <w:p w14:paraId="2D14AE4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23031683</w:t>
            </w:r>
          </w:p>
        </w:tc>
        <w:tc>
          <w:tcPr>
            <w:tcW w:w="1006" w:type="dxa"/>
            <w:tcBorders>
              <w:top w:val="single" w:sz="4" w:space="0" w:color="000000"/>
            </w:tcBorders>
            <w:vAlign w:val="center"/>
          </w:tcPr>
          <w:p w14:paraId="0D6E04F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1.4949804</w:t>
            </w:r>
          </w:p>
        </w:tc>
        <w:tc>
          <w:tcPr>
            <w:tcW w:w="1007" w:type="dxa"/>
            <w:tcBorders>
              <w:top w:val="single" w:sz="4" w:space="0" w:color="000000"/>
            </w:tcBorders>
            <w:vAlign w:val="center"/>
          </w:tcPr>
          <w:p w14:paraId="50C1ACF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1.8851629</w:t>
            </w:r>
          </w:p>
        </w:tc>
      </w:tr>
      <w:tr w:rsidR="00530180" w14:paraId="4477AF02" w14:textId="77777777">
        <w:trPr>
          <w:trHeight w:val="200"/>
        </w:trPr>
        <w:tc>
          <w:tcPr>
            <w:tcW w:w="1575" w:type="dxa"/>
            <w:vAlign w:val="center"/>
          </w:tcPr>
          <w:p w14:paraId="3455051E"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STAR</w:t>
            </w:r>
          </w:p>
        </w:tc>
        <w:tc>
          <w:tcPr>
            <w:tcW w:w="495" w:type="dxa"/>
            <w:vAlign w:val="center"/>
          </w:tcPr>
          <w:p w14:paraId="3CB21AD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17BC031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0.0365535</w:t>
            </w:r>
          </w:p>
        </w:tc>
        <w:tc>
          <w:tcPr>
            <w:tcW w:w="945" w:type="dxa"/>
            <w:vAlign w:val="center"/>
          </w:tcPr>
          <w:p w14:paraId="22CE8B0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vAlign w:val="center"/>
          </w:tcPr>
          <w:p w14:paraId="68B85BF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7" w:type="dxa"/>
            <w:vAlign w:val="center"/>
          </w:tcPr>
          <w:p w14:paraId="03AC029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0.1879084</w:t>
            </w:r>
          </w:p>
        </w:tc>
        <w:tc>
          <w:tcPr>
            <w:tcW w:w="1006" w:type="dxa"/>
            <w:vAlign w:val="center"/>
          </w:tcPr>
          <w:p w14:paraId="78EB629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0.0353096</w:t>
            </w:r>
          </w:p>
        </w:tc>
        <w:tc>
          <w:tcPr>
            <w:tcW w:w="1007" w:type="dxa"/>
            <w:vAlign w:val="center"/>
          </w:tcPr>
          <w:p w14:paraId="79324CF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6" w:type="dxa"/>
            <w:vAlign w:val="center"/>
          </w:tcPr>
          <w:p w14:paraId="19BF815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4.9585791</w:t>
            </w:r>
          </w:p>
        </w:tc>
        <w:tc>
          <w:tcPr>
            <w:tcW w:w="1007" w:type="dxa"/>
            <w:vAlign w:val="center"/>
          </w:tcPr>
          <w:p w14:paraId="62D29A5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22.706050</w:t>
            </w:r>
          </w:p>
        </w:tc>
      </w:tr>
      <w:tr w:rsidR="00530180" w14:paraId="7FBA4F60" w14:textId="77777777">
        <w:trPr>
          <w:trHeight w:val="200"/>
        </w:trPr>
        <w:tc>
          <w:tcPr>
            <w:tcW w:w="1575" w:type="dxa"/>
            <w:vAlign w:val="center"/>
          </w:tcPr>
          <w:p w14:paraId="3E81AA6E"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CHANGE</w:t>
            </w:r>
          </w:p>
        </w:tc>
        <w:tc>
          <w:tcPr>
            <w:tcW w:w="495" w:type="dxa"/>
            <w:vAlign w:val="center"/>
          </w:tcPr>
          <w:p w14:paraId="0F741B7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744EBEC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0.0939948</w:t>
            </w:r>
          </w:p>
        </w:tc>
        <w:tc>
          <w:tcPr>
            <w:tcW w:w="945" w:type="dxa"/>
            <w:vAlign w:val="center"/>
          </w:tcPr>
          <w:p w14:paraId="0BFADA7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vAlign w:val="center"/>
          </w:tcPr>
          <w:p w14:paraId="319C34B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7" w:type="dxa"/>
            <w:vAlign w:val="center"/>
          </w:tcPr>
          <w:p w14:paraId="509E30E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0.2922032</w:t>
            </w:r>
          </w:p>
        </w:tc>
        <w:tc>
          <w:tcPr>
            <w:tcW w:w="1006" w:type="dxa"/>
            <w:vAlign w:val="center"/>
          </w:tcPr>
          <w:p w14:paraId="5FC62BF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0.0853827</w:t>
            </w:r>
          </w:p>
        </w:tc>
        <w:tc>
          <w:tcPr>
            <w:tcW w:w="1007" w:type="dxa"/>
            <w:vAlign w:val="center"/>
          </w:tcPr>
          <w:p w14:paraId="5092533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6" w:type="dxa"/>
            <w:vAlign w:val="center"/>
          </w:tcPr>
          <w:p w14:paraId="18902C3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2.7935117</w:t>
            </w:r>
          </w:p>
        </w:tc>
        <w:tc>
          <w:tcPr>
            <w:tcW w:w="1007" w:type="dxa"/>
            <w:vAlign w:val="center"/>
          </w:tcPr>
          <w:p w14:paraId="6DFC364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5.8341462</w:t>
            </w:r>
          </w:p>
        </w:tc>
      </w:tr>
      <w:tr w:rsidR="00530180" w14:paraId="760403A7" w14:textId="77777777">
        <w:trPr>
          <w:trHeight w:val="200"/>
        </w:trPr>
        <w:tc>
          <w:tcPr>
            <w:tcW w:w="1575" w:type="dxa"/>
            <w:vAlign w:val="center"/>
          </w:tcPr>
          <w:p w14:paraId="29840824"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PF</w:t>
            </w:r>
          </w:p>
        </w:tc>
        <w:tc>
          <w:tcPr>
            <w:tcW w:w="495" w:type="dxa"/>
            <w:vAlign w:val="center"/>
          </w:tcPr>
          <w:p w14:paraId="4939271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309C96C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0.2062663</w:t>
            </w:r>
          </w:p>
        </w:tc>
        <w:tc>
          <w:tcPr>
            <w:tcW w:w="945" w:type="dxa"/>
            <w:vAlign w:val="center"/>
          </w:tcPr>
          <w:p w14:paraId="02516E2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vAlign w:val="center"/>
          </w:tcPr>
          <w:p w14:paraId="08FC369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7" w:type="dxa"/>
            <w:vAlign w:val="center"/>
          </w:tcPr>
          <w:p w14:paraId="4EC7504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0.4051532</w:t>
            </w:r>
          </w:p>
        </w:tc>
        <w:tc>
          <w:tcPr>
            <w:tcW w:w="1006" w:type="dxa"/>
            <w:vAlign w:val="center"/>
          </w:tcPr>
          <w:p w14:paraId="4F602D5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0.1641491</w:t>
            </w:r>
          </w:p>
        </w:tc>
        <w:tc>
          <w:tcPr>
            <w:tcW w:w="1007" w:type="dxa"/>
            <w:vAlign w:val="center"/>
          </w:tcPr>
          <w:p w14:paraId="37B961C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6" w:type="dxa"/>
            <w:vAlign w:val="center"/>
          </w:tcPr>
          <w:p w14:paraId="5DE958C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1.4575997</w:t>
            </w:r>
          </w:p>
        </w:tc>
        <w:tc>
          <w:tcPr>
            <w:tcW w:w="1007" w:type="dxa"/>
            <w:vAlign w:val="center"/>
          </w:tcPr>
          <w:p w14:paraId="5BFF8E5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0.1252235</w:t>
            </w:r>
          </w:p>
        </w:tc>
      </w:tr>
      <w:tr w:rsidR="00530180" w14:paraId="161752E2" w14:textId="77777777">
        <w:trPr>
          <w:trHeight w:val="200"/>
        </w:trPr>
        <w:tc>
          <w:tcPr>
            <w:tcW w:w="1575" w:type="dxa"/>
            <w:vAlign w:val="center"/>
          </w:tcPr>
          <w:p w14:paraId="130D2764"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SF</w:t>
            </w:r>
          </w:p>
        </w:tc>
        <w:tc>
          <w:tcPr>
            <w:tcW w:w="495" w:type="dxa"/>
            <w:vAlign w:val="center"/>
          </w:tcPr>
          <w:p w14:paraId="7AACD56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5383EBD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0.1958225</w:t>
            </w:r>
          </w:p>
        </w:tc>
        <w:tc>
          <w:tcPr>
            <w:tcW w:w="945" w:type="dxa"/>
            <w:vAlign w:val="center"/>
          </w:tcPr>
          <w:p w14:paraId="06FAA6A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vAlign w:val="center"/>
          </w:tcPr>
          <w:p w14:paraId="58D7A2C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7" w:type="dxa"/>
            <w:vAlign w:val="center"/>
          </w:tcPr>
          <w:p w14:paraId="638C141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0.3973516</w:t>
            </w:r>
          </w:p>
        </w:tc>
        <w:tc>
          <w:tcPr>
            <w:tcW w:w="1006" w:type="dxa"/>
            <w:vAlign w:val="center"/>
          </w:tcPr>
          <w:p w14:paraId="0FEB9CD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0.1578883</w:t>
            </w:r>
          </w:p>
        </w:tc>
        <w:tc>
          <w:tcPr>
            <w:tcW w:w="1007" w:type="dxa"/>
            <w:vAlign w:val="center"/>
          </w:tcPr>
          <w:p w14:paraId="5CED69F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6" w:type="dxa"/>
            <w:vAlign w:val="center"/>
          </w:tcPr>
          <w:p w14:paraId="1B0795A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1.5390617</w:t>
            </w:r>
          </w:p>
        </w:tc>
        <w:tc>
          <w:tcPr>
            <w:tcW w:w="1007" w:type="dxa"/>
            <w:vAlign w:val="center"/>
          </w:tcPr>
          <w:p w14:paraId="0D050ED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0.3706189</w:t>
            </w:r>
          </w:p>
        </w:tc>
      </w:tr>
      <w:tr w:rsidR="00530180" w14:paraId="5DC0C5EB" w14:textId="77777777">
        <w:trPr>
          <w:trHeight w:val="200"/>
        </w:trPr>
        <w:tc>
          <w:tcPr>
            <w:tcW w:w="1575" w:type="dxa"/>
            <w:vAlign w:val="center"/>
          </w:tcPr>
          <w:p w14:paraId="17D3567C"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C</w:t>
            </w:r>
          </w:p>
        </w:tc>
        <w:tc>
          <w:tcPr>
            <w:tcW w:w="495" w:type="dxa"/>
            <w:vAlign w:val="center"/>
          </w:tcPr>
          <w:p w14:paraId="21A9973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021B978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0.2140992</w:t>
            </w:r>
          </w:p>
        </w:tc>
        <w:tc>
          <w:tcPr>
            <w:tcW w:w="945" w:type="dxa"/>
            <w:vAlign w:val="center"/>
          </w:tcPr>
          <w:p w14:paraId="779057B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vAlign w:val="center"/>
          </w:tcPr>
          <w:p w14:paraId="7781696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7" w:type="dxa"/>
            <w:vAlign w:val="center"/>
          </w:tcPr>
          <w:p w14:paraId="3AB6BE6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0.4107325</w:t>
            </w:r>
          </w:p>
        </w:tc>
        <w:tc>
          <w:tcPr>
            <w:tcW w:w="1006" w:type="dxa"/>
            <w:vAlign w:val="center"/>
          </w:tcPr>
          <w:p w14:paraId="0FB2A79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0.1687012</w:t>
            </w:r>
          </w:p>
        </w:tc>
        <w:tc>
          <w:tcPr>
            <w:tcW w:w="1007" w:type="dxa"/>
            <w:vAlign w:val="center"/>
          </w:tcPr>
          <w:p w14:paraId="53D34A1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6" w:type="dxa"/>
            <w:vAlign w:val="center"/>
          </w:tcPr>
          <w:p w14:paraId="6BCDCA6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1.3994585</w:t>
            </w:r>
          </w:p>
        </w:tc>
        <w:tc>
          <w:tcPr>
            <w:tcW w:w="1007" w:type="dxa"/>
            <w:vAlign w:val="center"/>
          </w:tcPr>
          <w:p w14:paraId="50DA321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-0.0417612</w:t>
            </w:r>
          </w:p>
        </w:tc>
      </w:tr>
      <w:tr w:rsidR="00530180" w14:paraId="16644D5F" w14:textId="77777777">
        <w:trPr>
          <w:trHeight w:val="200"/>
        </w:trPr>
        <w:tc>
          <w:tcPr>
            <w:tcW w:w="1575" w:type="dxa"/>
            <w:vAlign w:val="center"/>
          </w:tcPr>
          <w:p w14:paraId="4775A43C"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PG</w:t>
            </w:r>
          </w:p>
        </w:tc>
        <w:tc>
          <w:tcPr>
            <w:tcW w:w="495" w:type="dxa"/>
            <w:vAlign w:val="center"/>
          </w:tcPr>
          <w:p w14:paraId="072A5FC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7FA9F25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0.1932115</w:t>
            </w:r>
          </w:p>
        </w:tc>
        <w:tc>
          <w:tcPr>
            <w:tcW w:w="945" w:type="dxa"/>
            <w:vAlign w:val="center"/>
          </w:tcPr>
          <w:p w14:paraId="35C20C2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vAlign w:val="center"/>
          </w:tcPr>
          <w:p w14:paraId="70582DD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7" w:type="dxa"/>
            <w:vAlign w:val="center"/>
          </w:tcPr>
          <w:p w14:paraId="01E2B75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0.3953339</w:t>
            </w:r>
          </w:p>
        </w:tc>
        <w:tc>
          <w:tcPr>
            <w:tcW w:w="1006" w:type="dxa"/>
            <w:vAlign w:val="center"/>
          </w:tcPr>
          <w:p w14:paraId="71A06DB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0.1562889</w:t>
            </w:r>
          </w:p>
        </w:tc>
        <w:tc>
          <w:tcPr>
            <w:tcW w:w="1007" w:type="dxa"/>
            <w:vAlign w:val="center"/>
          </w:tcPr>
          <w:p w14:paraId="329E72B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6" w:type="dxa"/>
            <w:vAlign w:val="center"/>
          </w:tcPr>
          <w:p w14:paraId="03A3572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1.5601949</w:t>
            </w:r>
          </w:p>
        </w:tc>
        <w:tc>
          <w:tcPr>
            <w:tcW w:w="1007" w:type="dxa"/>
            <w:vAlign w:val="center"/>
          </w:tcPr>
          <w:p w14:paraId="2C53655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0.4364600</w:t>
            </w:r>
          </w:p>
        </w:tc>
      </w:tr>
      <w:tr w:rsidR="00530180" w14:paraId="51ED90D8" w14:textId="77777777">
        <w:trPr>
          <w:trHeight w:val="200"/>
        </w:trPr>
        <w:tc>
          <w:tcPr>
            <w:tcW w:w="1575" w:type="dxa"/>
            <w:vAlign w:val="center"/>
          </w:tcPr>
          <w:p w14:paraId="20F8EBE9"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AGE</w:t>
            </w:r>
          </w:p>
        </w:tc>
        <w:tc>
          <w:tcPr>
            <w:tcW w:w="495" w:type="dxa"/>
            <w:vAlign w:val="center"/>
          </w:tcPr>
          <w:p w14:paraId="087F1E8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0FC3664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26.5221932</w:t>
            </w:r>
          </w:p>
        </w:tc>
        <w:tc>
          <w:tcPr>
            <w:tcW w:w="945" w:type="dxa"/>
            <w:vAlign w:val="center"/>
          </w:tcPr>
          <w:p w14:paraId="5636A87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19</w:t>
            </w:r>
          </w:p>
        </w:tc>
        <w:tc>
          <w:tcPr>
            <w:tcW w:w="1006" w:type="dxa"/>
            <w:vAlign w:val="center"/>
          </w:tcPr>
          <w:p w14:paraId="09E91FA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w:t>
            </w:r>
          </w:p>
        </w:tc>
        <w:tc>
          <w:tcPr>
            <w:tcW w:w="1007" w:type="dxa"/>
            <w:vAlign w:val="center"/>
          </w:tcPr>
          <w:p w14:paraId="4F6FA49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4.0161850</w:t>
            </w:r>
          </w:p>
        </w:tc>
        <w:tc>
          <w:tcPr>
            <w:tcW w:w="1006" w:type="dxa"/>
            <w:vAlign w:val="center"/>
          </w:tcPr>
          <w:p w14:paraId="09099EF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16.129741</w:t>
            </w:r>
          </w:p>
        </w:tc>
        <w:tc>
          <w:tcPr>
            <w:tcW w:w="1007" w:type="dxa"/>
            <w:vAlign w:val="center"/>
          </w:tcPr>
          <w:p w14:paraId="5124B52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18</w:t>
            </w:r>
          </w:p>
        </w:tc>
        <w:tc>
          <w:tcPr>
            <w:tcW w:w="1006" w:type="dxa"/>
            <w:vAlign w:val="center"/>
          </w:tcPr>
          <w:p w14:paraId="0846C5A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0.4281185</w:t>
            </w:r>
          </w:p>
        </w:tc>
        <w:tc>
          <w:tcPr>
            <w:tcW w:w="1007" w:type="dxa"/>
            <w:vAlign w:val="center"/>
          </w:tcPr>
          <w:p w14:paraId="1E1976C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-0.6296966</w:t>
            </w:r>
          </w:p>
        </w:tc>
      </w:tr>
      <w:tr w:rsidR="00530180" w14:paraId="4F4F90BC" w14:textId="77777777">
        <w:trPr>
          <w:trHeight w:val="200"/>
        </w:trPr>
        <w:tc>
          <w:tcPr>
            <w:tcW w:w="1575" w:type="dxa"/>
            <w:vAlign w:val="center"/>
          </w:tcPr>
          <w:p w14:paraId="21DA9A4B"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GAMES</w:t>
            </w:r>
          </w:p>
        </w:tc>
        <w:tc>
          <w:tcPr>
            <w:tcW w:w="495" w:type="dxa"/>
            <w:vAlign w:val="center"/>
          </w:tcPr>
          <w:p w14:paraId="5A5DF15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61002BA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54.3315927</w:t>
            </w:r>
          </w:p>
        </w:tc>
        <w:tc>
          <w:tcPr>
            <w:tcW w:w="945" w:type="dxa"/>
            <w:vAlign w:val="center"/>
          </w:tcPr>
          <w:p w14:paraId="5E97CDC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6" w:type="dxa"/>
            <w:vAlign w:val="center"/>
          </w:tcPr>
          <w:p w14:paraId="00BF48C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82</w:t>
            </w:r>
          </w:p>
        </w:tc>
        <w:tc>
          <w:tcPr>
            <w:tcW w:w="1007" w:type="dxa"/>
            <w:vAlign w:val="center"/>
          </w:tcPr>
          <w:p w14:paraId="4556E3B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25.8763111</w:t>
            </w:r>
          </w:p>
        </w:tc>
        <w:tc>
          <w:tcPr>
            <w:tcW w:w="1006" w:type="dxa"/>
            <w:vAlign w:val="center"/>
          </w:tcPr>
          <w:p w14:paraId="3169AD0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669.58347</w:t>
            </w:r>
          </w:p>
        </w:tc>
        <w:tc>
          <w:tcPr>
            <w:tcW w:w="1007" w:type="dxa"/>
            <w:vAlign w:val="center"/>
          </w:tcPr>
          <w:p w14:paraId="3E1FE5E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81</w:t>
            </w:r>
          </w:p>
        </w:tc>
        <w:tc>
          <w:tcPr>
            <w:tcW w:w="1006" w:type="dxa"/>
            <w:vAlign w:val="center"/>
          </w:tcPr>
          <w:p w14:paraId="68C361C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-0.6478437</w:t>
            </w:r>
          </w:p>
        </w:tc>
        <w:tc>
          <w:tcPr>
            <w:tcW w:w="1007" w:type="dxa"/>
            <w:vAlign w:val="center"/>
          </w:tcPr>
          <w:p w14:paraId="2A8BC69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-0.9947554</w:t>
            </w:r>
          </w:p>
        </w:tc>
      </w:tr>
      <w:tr w:rsidR="00530180" w14:paraId="5BB5DF8C" w14:textId="77777777">
        <w:trPr>
          <w:trHeight w:val="200"/>
        </w:trPr>
        <w:tc>
          <w:tcPr>
            <w:tcW w:w="1575" w:type="dxa"/>
            <w:vAlign w:val="center"/>
          </w:tcPr>
          <w:p w14:paraId="3A70675F"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sz w:val="15"/>
                <w:szCs w:val="15"/>
              </w:rPr>
              <w:t>STARTER</w:t>
            </w:r>
          </w:p>
        </w:tc>
        <w:tc>
          <w:tcPr>
            <w:tcW w:w="495" w:type="dxa"/>
            <w:vAlign w:val="center"/>
          </w:tcPr>
          <w:p w14:paraId="053A70A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2E00283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28.5744125</w:t>
            </w:r>
          </w:p>
        </w:tc>
        <w:tc>
          <w:tcPr>
            <w:tcW w:w="945" w:type="dxa"/>
            <w:vAlign w:val="center"/>
          </w:tcPr>
          <w:p w14:paraId="571350E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vAlign w:val="center"/>
          </w:tcPr>
          <w:p w14:paraId="1B14352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82</w:t>
            </w:r>
          </w:p>
        </w:tc>
        <w:tc>
          <w:tcPr>
            <w:tcW w:w="1007" w:type="dxa"/>
            <w:vAlign w:val="center"/>
          </w:tcPr>
          <w:p w14:paraId="714783E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31.024632</w:t>
            </w:r>
          </w:p>
        </w:tc>
        <w:tc>
          <w:tcPr>
            <w:tcW w:w="1006" w:type="dxa"/>
            <w:vAlign w:val="center"/>
          </w:tcPr>
          <w:p w14:paraId="5F9B853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962.52782</w:t>
            </w:r>
          </w:p>
        </w:tc>
        <w:tc>
          <w:tcPr>
            <w:tcW w:w="1007" w:type="dxa"/>
            <w:vAlign w:val="center"/>
          </w:tcPr>
          <w:p w14:paraId="6C5167A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82</w:t>
            </w:r>
          </w:p>
        </w:tc>
        <w:tc>
          <w:tcPr>
            <w:tcW w:w="1006" w:type="dxa"/>
            <w:vAlign w:val="center"/>
          </w:tcPr>
          <w:p w14:paraId="0A02CDD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0.6206566</w:t>
            </w:r>
          </w:p>
        </w:tc>
        <w:tc>
          <w:tcPr>
            <w:tcW w:w="1007" w:type="dxa"/>
            <w:vAlign w:val="center"/>
          </w:tcPr>
          <w:p w14:paraId="289E4B2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-1.2835849</w:t>
            </w:r>
          </w:p>
        </w:tc>
      </w:tr>
      <w:tr w:rsidR="00530180" w14:paraId="123EEE38" w14:textId="77777777">
        <w:trPr>
          <w:trHeight w:val="200"/>
        </w:trPr>
        <w:tc>
          <w:tcPr>
            <w:tcW w:w="1575" w:type="dxa"/>
            <w:vAlign w:val="center"/>
          </w:tcPr>
          <w:p w14:paraId="6B4DE987"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MINU</w:t>
            </w:r>
            <w:r>
              <w:rPr>
                <w:rFonts w:ascii="Times New Roman" w:eastAsia="Times New Roman" w:hAnsi="Times New Roman" w:cs="Times New Roman"/>
                <w:sz w:val="15"/>
                <w:szCs w:val="15"/>
              </w:rPr>
              <w:t>T</w:t>
            </w:r>
            <w:r>
              <w:rPr>
                <w:rFonts w:ascii="Times New Roman" w:eastAsia="Times New Roman" w:hAnsi="Times New Roman" w:cs="Times New Roman"/>
                <w:color w:val="000000"/>
                <w:sz w:val="15"/>
                <w:szCs w:val="15"/>
              </w:rPr>
              <w:t>ES</w:t>
            </w:r>
          </w:p>
        </w:tc>
        <w:tc>
          <w:tcPr>
            <w:tcW w:w="495" w:type="dxa"/>
            <w:vAlign w:val="center"/>
          </w:tcPr>
          <w:p w14:paraId="2704E0E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0135816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21.9710183</w:t>
            </w:r>
          </w:p>
        </w:tc>
        <w:tc>
          <w:tcPr>
            <w:tcW w:w="945" w:type="dxa"/>
            <w:vAlign w:val="center"/>
          </w:tcPr>
          <w:p w14:paraId="7CB1DA5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w:t>
            </w:r>
          </w:p>
        </w:tc>
        <w:tc>
          <w:tcPr>
            <w:tcW w:w="1006" w:type="dxa"/>
            <w:vAlign w:val="center"/>
          </w:tcPr>
          <w:p w14:paraId="4E12A6A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41.4</w:t>
            </w:r>
          </w:p>
        </w:tc>
        <w:tc>
          <w:tcPr>
            <w:tcW w:w="1007" w:type="dxa"/>
            <w:vAlign w:val="center"/>
          </w:tcPr>
          <w:p w14:paraId="3C90591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10.118549</w:t>
            </w:r>
          </w:p>
        </w:tc>
        <w:tc>
          <w:tcPr>
            <w:tcW w:w="1006" w:type="dxa"/>
            <w:vAlign w:val="center"/>
          </w:tcPr>
          <w:p w14:paraId="08B5B97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102.38504</w:t>
            </w:r>
          </w:p>
        </w:tc>
        <w:tc>
          <w:tcPr>
            <w:tcW w:w="1007" w:type="dxa"/>
            <w:vAlign w:val="center"/>
          </w:tcPr>
          <w:p w14:paraId="3E97FCD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39.4</w:t>
            </w:r>
          </w:p>
        </w:tc>
        <w:tc>
          <w:tcPr>
            <w:tcW w:w="1006" w:type="dxa"/>
            <w:vAlign w:val="center"/>
          </w:tcPr>
          <w:p w14:paraId="67CBA74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-0.0588336</w:t>
            </w:r>
          </w:p>
        </w:tc>
        <w:tc>
          <w:tcPr>
            <w:tcW w:w="1007" w:type="dxa"/>
            <w:vAlign w:val="center"/>
          </w:tcPr>
          <w:p w14:paraId="0ADE6E6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-1.0826117</w:t>
            </w:r>
          </w:p>
        </w:tc>
      </w:tr>
      <w:tr w:rsidR="00530180" w14:paraId="791BDEA2" w14:textId="77777777">
        <w:trPr>
          <w:trHeight w:val="200"/>
        </w:trPr>
        <w:tc>
          <w:tcPr>
            <w:tcW w:w="1575" w:type="dxa"/>
            <w:vAlign w:val="center"/>
          </w:tcPr>
          <w:p w14:paraId="13458AAD"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REBOUNDS</w:t>
            </w:r>
          </w:p>
        </w:tc>
        <w:tc>
          <w:tcPr>
            <w:tcW w:w="495" w:type="dxa"/>
            <w:vAlign w:val="center"/>
          </w:tcPr>
          <w:p w14:paraId="6DE5C86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2345915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3.8454308</w:t>
            </w:r>
          </w:p>
        </w:tc>
        <w:tc>
          <w:tcPr>
            <w:tcW w:w="945" w:type="dxa"/>
            <w:vAlign w:val="center"/>
          </w:tcPr>
          <w:p w14:paraId="3EE5E84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w:t>
            </w:r>
          </w:p>
        </w:tc>
        <w:tc>
          <w:tcPr>
            <w:tcW w:w="1006" w:type="dxa"/>
            <w:vAlign w:val="center"/>
          </w:tcPr>
          <w:p w14:paraId="150C1F8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13.2</w:t>
            </w:r>
          </w:p>
        </w:tc>
        <w:tc>
          <w:tcPr>
            <w:tcW w:w="1007" w:type="dxa"/>
            <w:vAlign w:val="center"/>
          </w:tcPr>
          <w:p w14:paraId="0D21E83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2.5806111</w:t>
            </w:r>
          </w:p>
        </w:tc>
        <w:tc>
          <w:tcPr>
            <w:tcW w:w="1006" w:type="dxa"/>
            <w:vAlign w:val="center"/>
          </w:tcPr>
          <w:p w14:paraId="68D74B7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6.6595537</w:t>
            </w:r>
          </w:p>
        </w:tc>
        <w:tc>
          <w:tcPr>
            <w:tcW w:w="1007" w:type="dxa"/>
            <w:vAlign w:val="center"/>
          </w:tcPr>
          <w:p w14:paraId="2677163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13.1</w:t>
            </w:r>
          </w:p>
        </w:tc>
        <w:tc>
          <w:tcPr>
            <w:tcW w:w="1006" w:type="dxa"/>
            <w:vAlign w:val="center"/>
          </w:tcPr>
          <w:p w14:paraId="419CB4E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1.1367617</w:t>
            </w:r>
          </w:p>
        </w:tc>
        <w:tc>
          <w:tcPr>
            <w:tcW w:w="1007" w:type="dxa"/>
            <w:vAlign w:val="center"/>
          </w:tcPr>
          <w:p w14:paraId="33D4786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0.8953888</w:t>
            </w:r>
          </w:p>
        </w:tc>
      </w:tr>
      <w:tr w:rsidR="00530180" w14:paraId="3B883DD6" w14:textId="77777777">
        <w:trPr>
          <w:trHeight w:val="200"/>
        </w:trPr>
        <w:tc>
          <w:tcPr>
            <w:tcW w:w="1575" w:type="dxa"/>
            <w:vAlign w:val="center"/>
          </w:tcPr>
          <w:p w14:paraId="3D38D72D"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ASSISTS</w:t>
            </w:r>
          </w:p>
        </w:tc>
        <w:tc>
          <w:tcPr>
            <w:tcW w:w="495" w:type="dxa"/>
            <w:vAlign w:val="center"/>
          </w:tcPr>
          <w:p w14:paraId="48A3A99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49AE1AA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1.8986945</w:t>
            </w:r>
          </w:p>
        </w:tc>
        <w:tc>
          <w:tcPr>
            <w:tcW w:w="945" w:type="dxa"/>
            <w:vAlign w:val="center"/>
          </w:tcPr>
          <w:p w14:paraId="3741BB8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vAlign w:val="center"/>
          </w:tcPr>
          <w:p w14:paraId="6FC5219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11</w:t>
            </w:r>
          </w:p>
        </w:tc>
        <w:tc>
          <w:tcPr>
            <w:tcW w:w="1007" w:type="dxa"/>
            <w:vAlign w:val="center"/>
          </w:tcPr>
          <w:p w14:paraId="78A639A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1.8674459</w:t>
            </w:r>
          </w:p>
        </w:tc>
        <w:tc>
          <w:tcPr>
            <w:tcW w:w="1006" w:type="dxa"/>
            <w:vAlign w:val="center"/>
          </w:tcPr>
          <w:p w14:paraId="1BFEA47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3.4873543</w:t>
            </w:r>
          </w:p>
        </w:tc>
        <w:tc>
          <w:tcPr>
            <w:tcW w:w="1007" w:type="dxa"/>
            <w:vAlign w:val="center"/>
          </w:tcPr>
          <w:p w14:paraId="12F9541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11</w:t>
            </w:r>
          </w:p>
        </w:tc>
        <w:tc>
          <w:tcPr>
            <w:tcW w:w="1006" w:type="dxa"/>
            <w:vAlign w:val="center"/>
          </w:tcPr>
          <w:p w14:paraId="021C83F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1.9603274</w:t>
            </w:r>
          </w:p>
        </w:tc>
        <w:tc>
          <w:tcPr>
            <w:tcW w:w="1007" w:type="dxa"/>
            <w:vAlign w:val="center"/>
          </w:tcPr>
          <w:p w14:paraId="1AFEC99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4.9527847</w:t>
            </w:r>
          </w:p>
        </w:tc>
      </w:tr>
      <w:tr w:rsidR="00530180" w14:paraId="79538F2C" w14:textId="77777777">
        <w:trPr>
          <w:trHeight w:val="200"/>
        </w:trPr>
        <w:tc>
          <w:tcPr>
            <w:tcW w:w="1575" w:type="dxa"/>
            <w:vAlign w:val="center"/>
          </w:tcPr>
          <w:p w14:paraId="74B90A03"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STEALS</w:t>
            </w:r>
          </w:p>
        </w:tc>
        <w:tc>
          <w:tcPr>
            <w:tcW w:w="495" w:type="dxa"/>
            <w:vAlign w:val="center"/>
          </w:tcPr>
          <w:p w14:paraId="79C21C0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26BA645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0.6417755</w:t>
            </w:r>
          </w:p>
        </w:tc>
        <w:tc>
          <w:tcPr>
            <w:tcW w:w="945" w:type="dxa"/>
            <w:vAlign w:val="center"/>
          </w:tcPr>
          <w:p w14:paraId="57A8BDD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vAlign w:val="center"/>
          </w:tcPr>
          <w:p w14:paraId="7F88BA1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2.3</w:t>
            </w:r>
          </w:p>
        </w:tc>
        <w:tc>
          <w:tcPr>
            <w:tcW w:w="1007" w:type="dxa"/>
            <w:vAlign w:val="center"/>
          </w:tcPr>
          <w:p w14:paraId="3B574F3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0.4203950</w:t>
            </w:r>
          </w:p>
        </w:tc>
        <w:tc>
          <w:tcPr>
            <w:tcW w:w="1006" w:type="dxa"/>
            <w:vAlign w:val="center"/>
          </w:tcPr>
          <w:p w14:paraId="1F876CA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0.1767319</w:t>
            </w:r>
          </w:p>
        </w:tc>
        <w:tc>
          <w:tcPr>
            <w:tcW w:w="1007" w:type="dxa"/>
            <w:vAlign w:val="center"/>
          </w:tcPr>
          <w:p w14:paraId="2960949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2.3</w:t>
            </w:r>
          </w:p>
        </w:tc>
        <w:tc>
          <w:tcPr>
            <w:tcW w:w="1006" w:type="dxa"/>
            <w:vAlign w:val="center"/>
          </w:tcPr>
          <w:p w14:paraId="7932499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0.9516092</w:t>
            </w:r>
          </w:p>
        </w:tc>
        <w:tc>
          <w:tcPr>
            <w:tcW w:w="1007" w:type="dxa"/>
            <w:vAlign w:val="center"/>
          </w:tcPr>
          <w:p w14:paraId="193DF7A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1.0097143</w:t>
            </w:r>
          </w:p>
        </w:tc>
      </w:tr>
      <w:tr w:rsidR="00530180" w14:paraId="67592B95" w14:textId="77777777">
        <w:trPr>
          <w:trHeight w:val="200"/>
        </w:trPr>
        <w:tc>
          <w:tcPr>
            <w:tcW w:w="1575" w:type="dxa"/>
            <w:vAlign w:val="center"/>
          </w:tcPr>
          <w:p w14:paraId="15A87755"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BLOCKS</w:t>
            </w:r>
          </w:p>
        </w:tc>
        <w:tc>
          <w:tcPr>
            <w:tcW w:w="495" w:type="dxa"/>
            <w:vAlign w:val="center"/>
          </w:tcPr>
          <w:p w14:paraId="7AF6C48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67DE684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0.4472585</w:t>
            </w:r>
          </w:p>
        </w:tc>
        <w:tc>
          <w:tcPr>
            <w:tcW w:w="945" w:type="dxa"/>
            <w:vAlign w:val="center"/>
          </w:tcPr>
          <w:p w14:paraId="5A5341B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vAlign w:val="center"/>
          </w:tcPr>
          <w:p w14:paraId="470DB04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2.8</w:t>
            </w:r>
          </w:p>
        </w:tc>
        <w:tc>
          <w:tcPr>
            <w:tcW w:w="1007" w:type="dxa"/>
            <w:vAlign w:val="center"/>
          </w:tcPr>
          <w:p w14:paraId="732F50C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0.4725297</w:t>
            </w:r>
          </w:p>
        </w:tc>
        <w:tc>
          <w:tcPr>
            <w:tcW w:w="1006" w:type="dxa"/>
            <w:vAlign w:val="center"/>
          </w:tcPr>
          <w:p w14:paraId="7939DD3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0.2232843</w:t>
            </w:r>
          </w:p>
        </w:tc>
        <w:tc>
          <w:tcPr>
            <w:tcW w:w="1007" w:type="dxa"/>
            <w:vAlign w:val="center"/>
          </w:tcPr>
          <w:p w14:paraId="3BE896C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2.8</w:t>
            </w:r>
          </w:p>
        </w:tc>
        <w:tc>
          <w:tcPr>
            <w:tcW w:w="1006" w:type="dxa"/>
            <w:vAlign w:val="center"/>
          </w:tcPr>
          <w:p w14:paraId="64ECCCE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1.7912977</w:t>
            </w:r>
          </w:p>
        </w:tc>
        <w:tc>
          <w:tcPr>
            <w:tcW w:w="1007" w:type="dxa"/>
            <w:vAlign w:val="center"/>
          </w:tcPr>
          <w:p w14:paraId="6B7E4CE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3.5873903</w:t>
            </w:r>
          </w:p>
        </w:tc>
      </w:tr>
      <w:tr w:rsidR="00530180" w14:paraId="6274AF91" w14:textId="77777777">
        <w:trPr>
          <w:trHeight w:val="200"/>
        </w:trPr>
        <w:tc>
          <w:tcPr>
            <w:tcW w:w="1575" w:type="dxa"/>
            <w:vAlign w:val="center"/>
          </w:tcPr>
          <w:p w14:paraId="62E9E219"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TURNOVERS</w:t>
            </w:r>
          </w:p>
        </w:tc>
        <w:tc>
          <w:tcPr>
            <w:tcW w:w="495" w:type="dxa"/>
            <w:vAlign w:val="center"/>
          </w:tcPr>
          <w:p w14:paraId="4193B34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5A5238C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1.2451697</w:t>
            </w:r>
          </w:p>
        </w:tc>
        <w:tc>
          <w:tcPr>
            <w:tcW w:w="945" w:type="dxa"/>
            <w:vAlign w:val="center"/>
          </w:tcPr>
          <w:p w14:paraId="1F5855A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vAlign w:val="center"/>
          </w:tcPr>
          <w:p w14:paraId="1AD9AB3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w:t>
            </w:r>
          </w:p>
        </w:tc>
        <w:tc>
          <w:tcPr>
            <w:tcW w:w="1007" w:type="dxa"/>
            <w:vAlign w:val="center"/>
          </w:tcPr>
          <w:p w14:paraId="2B8A8A3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0.7782524</w:t>
            </w:r>
          </w:p>
        </w:tc>
        <w:tc>
          <w:tcPr>
            <w:tcW w:w="1006" w:type="dxa"/>
            <w:vAlign w:val="center"/>
          </w:tcPr>
          <w:p w14:paraId="7CE5380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0.6056769</w:t>
            </w:r>
          </w:p>
        </w:tc>
        <w:tc>
          <w:tcPr>
            <w:tcW w:w="1007" w:type="dxa"/>
            <w:vAlign w:val="center"/>
          </w:tcPr>
          <w:p w14:paraId="00A3021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w:t>
            </w:r>
          </w:p>
        </w:tc>
        <w:tc>
          <w:tcPr>
            <w:tcW w:w="1006" w:type="dxa"/>
            <w:vAlign w:val="center"/>
          </w:tcPr>
          <w:p w14:paraId="08930F8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0.8324406</w:t>
            </w:r>
          </w:p>
        </w:tc>
        <w:tc>
          <w:tcPr>
            <w:tcW w:w="1007" w:type="dxa"/>
            <w:vAlign w:val="center"/>
          </w:tcPr>
          <w:p w14:paraId="0CC7A79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0.3232840</w:t>
            </w:r>
          </w:p>
        </w:tc>
      </w:tr>
      <w:tr w:rsidR="00530180" w14:paraId="4A87615E" w14:textId="77777777">
        <w:trPr>
          <w:trHeight w:val="200"/>
        </w:trPr>
        <w:tc>
          <w:tcPr>
            <w:tcW w:w="1575" w:type="dxa"/>
            <w:vAlign w:val="center"/>
          </w:tcPr>
          <w:p w14:paraId="31804B38"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FOULS</w:t>
            </w:r>
          </w:p>
        </w:tc>
        <w:tc>
          <w:tcPr>
            <w:tcW w:w="495" w:type="dxa"/>
            <w:vAlign w:val="center"/>
          </w:tcPr>
          <w:p w14:paraId="21D276F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222AB07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1.9548303</w:t>
            </w:r>
          </w:p>
        </w:tc>
        <w:tc>
          <w:tcPr>
            <w:tcW w:w="945" w:type="dxa"/>
            <w:vAlign w:val="center"/>
          </w:tcPr>
          <w:p w14:paraId="5AC134D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vAlign w:val="center"/>
          </w:tcPr>
          <w:p w14:paraId="411564B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w:t>
            </w:r>
          </w:p>
        </w:tc>
        <w:tc>
          <w:tcPr>
            <w:tcW w:w="1007" w:type="dxa"/>
            <w:vAlign w:val="center"/>
          </w:tcPr>
          <w:p w14:paraId="6CC4977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0.7964722</w:t>
            </w:r>
          </w:p>
        </w:tc>
        <w:tc>
          <w:tcPr>
            <w:tcW w:w="1006" w:type="dxa"/>
            <w:vAlign w:val="center"/>
          </w:tcPr>
          <w:p w14:paraId="4CF2AC4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0.6343680</w:t>
            </w:r>
          </w:p>
        </w:tc>
        <w:tc>
          <w:tcPr>
            <w:tcW w:w="1007" w:type="dxa"/>
            <w:vAlign w:val="center"/>
          </w:tcPr>
          <w:p w14:paraId="14C8251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w:t>
            </w:r>
          </w:p>
        </w:tc>
        <w:tc>
          <w:tcPr>
            <w:tcW w:w="1006" w:type="dxa"/>
            <w:vAlign w:val="center"/>
          </w:tcPr>
          <w:p w14:paraId="5D43C28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-0.1163123</w:t>
            </w:r>
          </w:p>
        </w:tc>
        <w:tc>
          <w:tcPr>
            <w:tcW w:w="1007" w:type="dxa"/>
            <w:vAlign w:val="center"/>
          </w:tcPr>
          <w:p w14:paraId="0B8A0FA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-0.4771921</w:t>
            </w:r>
          </w:p>
        </w:tc>
      </w:tr>
      <w:tr w:rsidR="00530180" w14:paraId="53866EFC" w14:textId="77777777">
        <w:trPr>
          <w:trHeight w:val="200"/>
        </w:trPr>
        <w:tc>
          <w:tcPr>
            <w:tcW w:w="1575" w:type="dxa"/>
            <w:vAlign w:val="center"/>
          </w:tcPr>
          <w:p w14:paraId="46AF3BF9"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sz w:val="15"/>
                <w:szCs w:val="15"/>
              </w:rPr>
              <w:t>PPG</w:t>
            </w:r>
          </w:p>
        </w:tc>
        <w:tc>
          <w:tcPr>
            <w:tcW w:w="495" w:type="dxa"/>
            <w:vAlign w:val="center"/>
          </w:tcPr>
          <w:p w14:paraId="4B9C9DB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525B62A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9.0903394</w:t>
            </w:r>
          </w:p>
        </w:tc>
        <w:tc>
          <w:tcPr>
            <w:tcW w:w="945" w:type="dxa"/>
            <w:vAlign w:val="center"/>
          </w:tcPr>
          <w:p w14:paraId="16E46D1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vAlign w:val="center"/>
          </w:tcPr>
          <w:p w14:paraId="543A160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30.1</w:t>
            </w:r>
          </w:p>
        </w:tc>
        <w:tc>
          <w:tcPr>
            <w:tcW w:w="1007" w:type="dxa"/>
            <w:vAlign w:val="center"/>
          </w:tcPr>
          <w:p w14:paraId="536CAC8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6.0365931</w:t>
            </w:r>
          </w:p>
        </w:tc>
        <w:tc>
          <w:tcPr>
            <w:tcW w:w="1006" w:type="dxa"/>
            <w:vAlign w:val="center"/>
          </w:tcPr>
          <w:p w14:paraId="0B231BD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36.440456</w:t>
            </w:r>
          </w:p>
        </w:tc>
        <w:tc>
          <w:tcPr>
            <w:tcW w:w="1007" w:type="dxa"/>
            <w:vAlign w:val="center"/>
          </w:tcPr>
          <w:p w14:paraId="5CF009C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30.1</w:t>
            </w:r>
          </w:p>
        </w:tc>
        <w:tc>
          <w:tcPr>
            <w:tcW w:w="1006" w:type="dxa"/>
            <w:vAlign w:val="center"/>
          </w:tcPr>
          <w:p w14:paraId="7FB40F1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0.8433023</w:t>
            </w:r>
          </w:p>
        </w:tc>
        <w:tc>
          <w:tcPr>
            <w:tcW w:w="1007" w:type="dxa"/>
            <w:vAlign w:val="center"/>
          </w:tcPr>
          <w:p w14:paraId="39B4434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0.3412746</w:t>
            </w:r>
          </w:p>
        </w:tc>
      </w:tr>
      <w:tr w:rsidR="00530180" w14:paraId="4EE78E14" w14:textId="77777777">
        <w:trPr>
          <w:trHeight w:val="200"/>
        </w:trPr>
        <w:tc>
          <w:tcPr>
            <w:tcW w:w="1575" w:type="dxa"/>
            <w:vAlign w:val="center"/>
          </w:tcPr>
          <w:p w14:paraId="675C921C"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INTERNATIONAL</w:t>
            </w:r>
          </w:p>
        </w:tc>
        <w:tc>
          <w:tcPr>
            <w:tcW w:w="495" w:type="dxa"/>
            <w:vAlign w:val="center"/>
          </w:tcPr>
          <w:p w14:paraId="655E30D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6984547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0.1827676</w:t>
            </w:r>
          </w:p>
        </w:tc>
        <w:tc>
          <w:tcPr>
            <w:tcW w:w="945" w:type="dxa"/>
            <w:vAlign w:val="center"/>
          </w:tcPr>
          <w:p w14:paraId="14A9211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vAlign w:val="center"/>
          </w:tcPr>
          <w:p w14:paraId="37672A4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7" w:type="dxa"/>
            <w:vAlign w:val="center"/>
          </w:tcPr>
          <w:p w14:paraId="0BCCAA4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0.3869814</w:t>
            </w:r>
          </w:p>
        </w:tc>
        <w:tc>
          <w:tcPr>
            <w:tcW w:w="1006" w:type="dxa"/>
            <w:vAlign w:val="center"/>
          </w:tcPr>
          <w:p w14:paraId="45AC1A4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0.1497546</w:t>
            </w:r>
          </w:p>
        </w:tc>
        <w:tc>
          <w:tcPr>
            <w:tcW w:w="1007" w:type="dxa"/>
            <w:vAlign w:val="center"/>
          </w:tcPr>
          <w:p w14:paraId="767955D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6" w:type="dxa"/>
            <w:vAlign w:val="center"/>
          </w:tcPr>
          <w:p w14:paraId="27DEBB2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1.6481289</w:t>
            </w:r>
          </w:p>
        </w:tc>
        <w:tc>
          <w:tcPr>
            <w:tcW w:w="1007" w:type="dxa"/>
            <w:vAlign w:val="center"/>
          </w:tcPr>
          <w:p w14:paraId="26BD801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0.7200617</w:t>
            </w:r>
          </w:p>
        </w:tc>
      </w:tr>
      <w:tr w:rsidR="00530180" w14:paraId="41CDD8DF" w14:textId="77777777">
        <w:trPr>
          <w:trHeight w:val="200"/>
        </w:trPr>
        <w:tc>
          <w:tcPr>
            <w:tcW w:w="1575" w:type="dxa"/>
            <w:vAlign w:val="center"/>
          </w:tcPr>
          <w:p w14:paraId="2442770D"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AVGGDP</w:t>
            </w:r>
          </w:p>
        </w:tc>
        <w:tc>
          <w:tcPr>
            <w:tcW w:w="495" w:type="dxa"/>
            <w:vAlign w:val="center"/>
          </w:tcPr>
          <w:p w14:paraId="24DDE2C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6F51907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50670.57</w:t>
            </w:r>
          </w:p>
        </w:tc>
        <w:tc>
          <w:tcPr>
            <w:tcW w:w="945" w:type="dxa"/>
            <w:vAlign w:val="center"/>
          </w:tcPr>
          <w:p w14:paraId="2720B49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444.93333</w:t>
            </w:r>
          </w:p>
        </w:tc>
        <w:tc>
          <w:tcPr>
            <w:tcW w:w="1006" w:type="dxa"/>
            <w:vAlign w:val="center"/>
          </w:tcPr>
          <w:p w14:paraId="2CBE0E0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82384.57</w:t>
            </w:r>
          </w:p>
        </w:tc>
        <w:tc>
          <w:tcPr>
            <w:tcW w:w="1007" w:type="dxa"/>
            <w:vAlign w:val="center"/>
          </w:tcPr>
          <w:p w14:paraId="122C18D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14862.43</w:t>
            </w:r>
          </w:p>
        </w:tc>
        <w:tc>
          <w:tcPr>
            <w:tcW w:w="1006" w:type="dxa"/>
            <w:vAlign w:val="center"/>
          </w:tcPr>
          <w:p w14:paraId="40C1360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220891906</w:t>
            </w:r>
          </w:p>
        </w:tc>
        <w:tc>
          <w:tcPr>
            <w:tcW w:w="1007" w:type="dxa"/>
            <w:vAlign w:val="center"/>
          </w:tcPr>
          <w:p w14:paraId="4F42D9E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81939.63</w:t>
            </w:r>
          </w:p>
        </w:tc>
        <w:tc>
          <w:tcPr>
            <w:tcW w:w="1006" w:type="dxa"/>
            <w:vAlign w:val="center"/>
          </w:tcPr>
          <w:p w14:paraId="52AD41B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-2.3070364</w:t>
            </w:r>
          </w:p>
        </w:tc>
        <w:tc>
          <w:tcPr>
            <w:tcW w:w="1007" w:type="dxa"/>
            <w:vAlign w:val="center"/>
          </w:tcPr>
          <w:p w14:paraId="5BBECD1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4.0289456</w:t>
            </w:r>
          </w:p>
        </w:tc>
      </w:tr>
      <w:tr w:rsidR="00530180" w14:paraId="5C412F51" w14:textId="77777777">
        <w:trPr>
          <w:trHeight w:val="200"/>
        </w:trPr>
        <w:tc>
          <w:tcPr>
            <w:tcW w:w="1575" w:type="dxa"/>
            <w:vAlign w:val="center"/>
          </w:tcPr>
          <w:p w14:paraId="1105B8BC"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AVGPOP</w:t>
            </w:r>
          </w:p>
        </w:tc>
        <w:tc>
          <w:tcPr>
            <w:tcW w:w="495" w:type="dxa"/>
            <w:vAlign w:val="center"/>
          </w:tcPr>
          <w:p w14:paraId="238CAFF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vAlign w:val="center"/>
          </w:tcPr>
          <w:p w14:paraId="6748060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274408186</w:t>
            </w:r>
          </w:p>
        </w:tc>
        <w:tc>
          <w:tcPr>
            <w:tcW w:w="945" w:type="dxa"/>
            <w:vAlign w:val="center"/>
          </w:tcPr>
          <w:p w14:paraId="511D00B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108636.33</w:t>
            </w:r>
          </w:p>
        </w:tc>
        <w:tc>
          <w:tcPr>
            <w:tcW w:w="1006" w:type="dxa"/>
            <w:vAlign w:val="center"/>
          </w:tcPr>
          <w:p w14:paraId="60B0ED6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138287341</w:t>
            </w:r>
          </w:p>
        </w:tc>
        <w:tc>
          <w:tcPr>
            <w:tcW w:w="1007" w:type="dxa"/>
            <w:vAlign w:val="center"/>
          </w:tcPr>
          <w:p w14:paraId="7E8F82F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122222165</w:t>
            </w:r>
          </w:p>
        </w:tc>
        <w:tc>
          <w:tcPr>
            <w:tcW w:w="1006" w:type="dxa"/>
            <w:vAlign w:val="center"/>
          </w:tcPr>
          <w:p w14:paraId="62A0510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7" w:type="dxa"/>
            <w:vAlign w:val="center"/>
          </w:tcPr>
          <w:p w14:paraId="3B51CAA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138278704</w:t>
            </w:r>
          </w:p>
        </w:tc>
        <w:tc>
          <w:tcPr>
            <w:tcW w:w="1006" w:type="dxa"/>
            <w:vAlign w:val="center"/>
          </w:tcPr>
          <w:p w14:paraId="4BD8DA6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0.6810312</w:t>
            </w:r>
          </w:p>
        </w:tc>
        <w:tc>
          <w:tcPr>
            <w:tcW w:w="1007" w:type="dxa"/>
            <w:vAlign w:val="center"/>
          </w:tcPr>
          <w:p w14:paraId="593EE0C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17.694026</w:t>
            </w:r>
          </w:p>
        </w:tc>
      </w:tr>
      <w:tr w:rsidR="00530180" w14:paraId="5495632E" w14:textId="77777777">
        <w:trPr>
          <w:trHeight w:val="200"/>
        </w:trPr>
        <w:tc>
          <w:tcPr>
            <w:tcW w:w="1575" w:type="dxa"/>
            <w:tcBorders>
              <w:bottom w:val="single" w:sz="4" w:space="0" w:color="000000"/>
            </w:tcBorders>
            <w:vAlign w:val="center"/>
          </w:tcPr>
          <w:p w14:paraId="4BC12325"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PROLEAGUE</w:t>
            </w:r>
          </w:p>
        </w:tc>
        <w:tc>
          <w:tcPr>
            <w:tcW w:w="495" w:type="dxa"/>
            <w:tcBorders>
              <w:bottom w:val="single" w:sz="4" w:space="0" w:color="000000"/>
            </w:tcBorders>
            <w:vAlign w:val="center"/>
          </w:tcPr>
          <w:p w14:paraId="4B6E31C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383</w:t>
            </w:r>
          </w:p>
        </w:tc>
        <w:tc>
          <w:tcPr>
            <w:tcW w:w="1020" w:type="dxa"/>
            <w:tcBorders>
              <w:bottom w:val="single" w:sz="4" w:space="0" w:color="000000"/>
            </w:tcBorders>
            <w:vAlign w:val="center"/>
          </w:tcPr>
          <w:p w14:paraId="5D78C2B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0.9817232</w:t>
            </w:r>
          </w:p>
        </w:tc>
        <w:tc>
          <w:tcPr>
            <w:tcW w:w="945" w:type="dxa"/>
            <w:tcBorders>
              <w:bottom w:val="single" w:sz="4" w:space="0" w:color="000000"/>
            </w:tcBorders>
            <w:vAlign w:val="center"/>
          </w:tcPr>
          <w:p w14:paraId="7CD2A00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06" w:type="dxa"/>
            <w:tcBorders>
              <w:bottom w:val="single" w:sz="4" w:space="0" w:color="000000"/>
            </w:tcBorders>
            <w:vAlign w:val="center"/>
          </w:tcPr>
          <w:p w14:paraId="3751F33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7" w:type="dxa"/>
            <w:tcBorders>
              <w:bottom w:val="single" w:sz="4" w:space="0" w:color="000000"/>
            </w:tcBorders>
            <w:vAlign w:val="center"/>
          </w:tcPr>
          <w:p w14:paraId="5DEBD07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0.1341257</w:t>
            </w:r>
          </w:p>
        </w:tc>
        <w:tc>
          <w:tcPr>
            <w:tcW w:w="1006" w:type="dxa"/>
            <w:tcBorders>
              <w:bottom w:val="single" w:sz="4" w:space="0" w:color="000000"/>
            </w:tcBorders>
            <w:vAlign w:val="center"/>
          </w:tcPr>
          <w:p w14:paraId="3AA8E5A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0.0179897</w:t>
            </w:r>
          </w:p>
        </w:tc>
        <w:tc>
          <w:tcPr>
            <w:tcW w:w="1007" w:type="dxa"/>
            <w:tcBorders>
              <w:bottom w:val="single" w:sz="4" w:space="0" w:color="000000"/>
            </w:tcBorders>
            <w:vAlign w:val="center"/>
          </w:tcPr>
          <w:p w14:paraId="7C80217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06" w:type="dxa"/>
            <w:tcBorders>
              <w:bottom w:val="single" w:sz="4" w:space="0" w:color="000000"/>
            </w:tcBorders>
            <w:vAlign w:val="center"/>
          </w:tcPr>
          <w:p w14:paraId="5A91E47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-7.2208698</w:t>
            </w:r>
          </w:p>
        </w:tc>
        <w:tc>
          <w:tcPr>
            <w:tcW w:w="1007" w:type="dxa"/>
            <w:tcBorders>
              <w:bottom w:val="single" w:sz="4" w:space="0" w:color="000000"/>
            </w:tcBorders>
            <w:vAlign w:val="center"/>
          </w:tcPr>
          <w:p w14:paraId="29F5C50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50.404144</w:t>
            </w:r>
          </w:p>
        </w:tc>
      </w:tr>
    </w:tbl>
    <w:p w14:paraId="020AC54A"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723F58BC" w14:textId="77777777" w:rsidR="00530180" w:rsidRDefault="00120300">
      <w:pPr>
        <w:keepNext/>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Table 4: </w:t>
      </w:r>
      <w:r>
        <w:rPr>
          <w:rFonts w:ascii="Times New Roman" w:eastAsia="Times New Roman" w:hAnsi="Times New Roman" w:cs="Times New Roman"/>
          <w:color w:val="000000"/>
        </w:rPr>
        <w:t>Basic Variable Statistics, 2014-2015</w:t>
      </w:r>
    </w:p>
    <w:tbl>
      <w:tblPr>
        <w:tblStyle w:val="a2"/>
        <w:tblW w:w="10152" w:type="dxa"/>
        <w:tblBorders>
          <w:top w:val="nil"/>
          <w:left w:val="nil"/>
          <w:bottom w:val="nil"/>
          <w:right w:val="nil"/>
          <w:insideH w:val="nil"/>
          <w:insideV w:val="nil"/>
        </w:tblBorders>
        <w:tblLayout w:type="fixed"/>
        <w:tblLook w:val="0400" w:firstRow="0" w:lastRow="0" w:firstColumn="0" w:lastColumn="0" w:noHBand="0" w:noVBand="1"/>
      </w:tblPr>
      <w:tblGrid>
        <w:gridCol w:w="1559"/>
        <w:gridCol w:w="480"/>
        <w:gridCol w:w="1014"/>
        <w:gridCol w:w="1014"/>
        <w:gridCol w:w="1014"/>
        <w:gridCol w:w="1014"/>
        <w:gridCol w:w="1014"/>
        <w:gridCol w:w="1014"/>
        <w:gridCol w:w="1014"/>
        <w:gridCol w:w="1015"/>
      </w:tblGrid>
      <w:tr w:rsidR="00530180" w14:paraId="092B15DF" w14:textId="77777777">
        <w:trPr>
          <w:trHeight w:val="200"/>
        </w:trPr>
        <w:tc>
          <w:tcPr>
            <w:tcW w:w="1560" w:type="dxa"/>
            <w:tcBorders>
              <w:top w:val="single" w:sz="4" w:space="0" w:color="000000"/>
              <w:bottom w:val="single" w:sz="4" w:space="0" w:color="000000"/>
            </w:tcBorders>
            <w:vAlign w:val="center"/>
          </w:tcPr>
          <w:p w14:paraId="033C0EA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Variable</w:t>
            </w:r>
          </w:p>
        </w:tc>
        <w:tc>
          <w:tcPr>
            <w:tcW w:w="480" w:type="dxa"/>
            <w:tcBorders>
              <w:top w:val="single" w:sz="4" w:space="0" w:color="000000"/>
              <w:bottom w:val="single" w:sz="4" w:space="0" w:color="000000"/>
            </w:tcBorders>
            <w:vAlign w:val="center"/>
          </w:tcPr>
          <w:p w14:paraId="3209D0F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N</w:t>
            </w:r>
          </w:p>
        </w:tc>
        <w:tc>
          <w:tcPr>
            <w:tcW w:w="1014" w:type="dxa"/>
            <w:tcBorders>
              <w:top w:val="single" w:sz="4" w:space="0" w:color="000000"/>
              <w:bottom w:val="single" w:sz="4" w:space="0" w:color="000000"/>
            </w:tcBorders>
            <w:vAlign w:val="center"/>
          </w:tcPr>
          <w:p w14:paraId="3DA1659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Mean</w:t>
            </w:r>
          </w:p>
        </w:tc>
        <w:tc>
          <w:tcPr>
            <w:tcW w:w="1014" w:type="dxa"/>
            <w:tcBorders>
              <w:top w:val="single" w:sz="4" w:space="0" w:color="000000"/>
              <w:bottom w:val="single" w:sz="4" w:space="0" w:color="000000"/>
            </w:tcBorders>
            <w:vAlign w:val="center"/>
          </w:tcPr>
          <w:p w14:paraId="73C38A5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Minimum</w:t>
            </w:r>
          </w:p>
        </w:tc>
        <w:tc>
          <w:tcPr>
            <w:tcW w:w="1014" w:type="dxa"/>
            <w:tcBorders>
              <w:top w:val="single" w:sz="4" w:space="0" w:color="000000"/>
              <w:bottom w:val="single" w:sz="4" w:space="0" w:color="000000"/>
            </w:tcBorders>
            <w:vAlign w:val="center"/>
          </w:tcPr>
          <w:p w14:paraId="2F9E9A0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Maximum</w:t>
            </w:r>
          </w:p>
        </w:tc>
        <w:tc>
          <w:tcPr>
            <w:tcW w:w="1014" w:type="dxa"/>
            <w:tcBorders>
              <w:top w:val="single" w:sz="4" w:space="0" w:color="000000"/>
              <w:bottom w:val="single" w:sz="4" w:space="0" w:color="000000"/>
            </w:tcBorders>
            <w:vAlign w:val="center"/>
          </w:tcPr>
          <w:p w14:paraId="7286B19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Std Dev</w:t>
            </w:r>
          </w:p>
        </w:tc>
        <w:tc>
          <w:tcPr>
            <w:tcW w:w="1014" w:type="dxa"/>
            <w:tcBorders>
              <w:top w:val="single" w:sz="4" w:space="0" w:color="000000"/>
              <w:bottom w:val="single" w:sz="4" w:space="0" w:color="000000"/>
            </w:tcBorders>
            <w:vAlign w:val="center"/>
          </w:tcPr>
          <w:p w14:paraId="3458B60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Variance</w:t>
            </w:r>
          </w:p>
        </w:tc>
        <w:tc>
          <w:tcPr>
            <w:tcW w:w="1014" w:type="dxa"/>
            <w:tcBorders>
              <w:top w:val="single" w:sz="4" w:space="0" w:color="000000"/>
              <w:bottom w:val="single" w:sz="4" w:space="0" w:color="000000"/>
            </w:tcBorders>
            <w:vAlign w:val="center"/>
          </w:tcPr>
          <w:p w14:paraId="4A4C8DF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Range</w:t>
            </w:r>
          </w:p>
        </w:tc>
        <w:tc>
          <w:tcPr>
            <w:tcW w:w="1014" w:type="dxa"/>
            <w:tcBorders>
              <w:top w:val="single" w:sz="4" w:space="0" w:color="000000"/>
              <w:bottom w:val="single" w:sz="4" w:space="0" w:color="000000"/>
            </w:tcBorders>
            <w:vAlign w:val="center"/>
          </w:tcPr>
          <w:p w14:paraId="75EE87D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Skewness</w:t>
            </w:r>
          </w:p>
        </w:tc>
        <w:tc>
          <w:tcPr>
            <w:tcW w:w="1015" w:type="dxa"/>
            <w:tcBorders>
              <w:top w:val="single" w:sz="4" w:space="0" w:color="000000"/>
              <w:bottom w:val="single" w:sz="4" w:space="0" w:color="000000"/>
            </w:tcBorders>
            <w:vAlign w:val="center"/>
          </w:tcPr>
          <w:p w14:paraId="5ADDC71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Kurtosis</w:t>
            </w:r>
          </w:p>
        </w:tc>
      </w:tr>
      <w:tr w:rsidR="00530180" w14:paraId="306B2D63" w14:textId="77777777">
        <w:trPr>
          <w:trHeight w:val="200"/>
        </w:trPr>
        <w:tc>
          <w:tcPr>
            <w:tcW w:w="1560" w:type="dxa"/>
            <w:tcBorders>
              <w:top w:val="single" w:sz="4" w:space="0" w:color="000000"/>
            </w:tcBorders>
            <w:vAlign w:val="center"/>
          </w:tcPr>
          <w:p w14:paraId="54F2CA0D"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SALARY</w:t>
            </w:r>
          </w:p>
        </w:tc>
        <w:tc>
          <w:tcPr>
            <w:tcW w:w="480" w:type="dxa"/>
            <w:tcBorders>
              <w:top w:val="single" w:sz="4" w:space="0" w:color="000000"/>
            </w:tcBorders>
            <w:vAlign w:val="center"/>
          </w:tcPr>
          <w:p w14:paraId="013E3DD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tcBorders>
              <w:top w:val="single" w:sz="4" w:space="0" w:color="000000"/>
            </w:tcBorders>
            <w:vAlign w:val="center"/>
          </w:tcPr>
          <w:p w14:paraId="4BD7819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4598862.34</w:t>
            </w:r>
          </w:p>
        </w:tc>
        <w:tc>
          <w:tcPr>
            <w:tcW w:w="1014" w:type="dxa"/>
            <w:tcBorders>
              <w:top w:val="single" w:sz="4" w:space="0" w:color="000000"/>
            </w:tcBorders>
            <w:vAlign w:val="center"/>
          </w:tcPr>
          <w:p w14:paraId="2593CDA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29483</w:t>
            </w:r>
          </w:p>
        </w:tc>
        <w:tc>
          <w:tcPr>
            <w:tcW w:w="1014" w:type="dxa"/>
            <w:tcBorders>
              <w:top w:val="single" w:sz="4" w:space="0" w:color="000000"/>
            </w:tcBorders>
            <w:vAlign w:val="center"/>
          </w:tcPr>
          <w:p w14:paraId="3244993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23500000</w:t>
            </w:r>
          </w:p>
        </w:tc>
        <w:tc>
          <w:tcPr>
            <w:tcW w:w="1014" w:type="dxa"/>
            <w:tcBorders>
              <w:top w:val="single" w:sz="4" w:space="0" w:color="000000"/>
            </w:tcBorders>
            <w:vAlign w:val="center"/>
          </w:tcPr>
          <w:p w14:paraId="0CB7ADC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4801338.26</w:t>
            </w:r>
          </w:p>
        </w:tc>
        <w:tc>
          <w:tcPr>
            <w:tcW w:w="1014" w:type="dxa"/>
            <w:tcBorders>
              <w:top w:val="single" w:sz="4" w:space="0" w:color="000000"/>
            </w:tcBorders>
            <w:vAlign w:val="center"/>
          </w:tcPr>
          <w:p w14:paraId="7D916A8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tcBorders>
              <w:top w:val="single" w:sz="4" w:space="0" w:color="000000"/>
            </w:tcBorders>
            <w:vAlign w:val="center"/>
          </w:tcPr>
          <w:p w14:paraId="4EAFA2D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23470517</w:t>
            </w:r>
          </w:p>
        </w:tc>
        <w:tc>
          <w:tcPr>
            <w:tcW w:w="1014" w:type="dxa"/>
            <w:tcBorders>
              <w:top w:val="single" w:sz="4" w:space="0" w:color="000000"/>
            </w:tcBorders>
            <w:vAlign w:val="center"/>
          </w:tcPr>
          <w:p w14:paraId="4306F32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1.6618231</w:t>
            </w:r>
          </w:p>
        </w:tc>
        <w:tc>
          <w:tcPr>
            <w:tcW w:w="1015" w:type="dxa"/>
            <w:tcBorders>
              <w:top w:val="single" w:sz="4" w:space="0" w:color="000000"/>
            </w:tcBorders>
            <w:vAlign w:val="center"/>
          </w:tcPr>
          <w:p w14:paraId="7CAA682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2.4875947</w:t>
            </w:r>
          </w:p>
        </w:tc>
      </w:tr>
      <w:tr w:rsidR="00530180" w14:paraId="2D9452DB" w14:textId="77777777">
        <w:trPr>
          <w:trHeight w:val="200"/>
        </w:trPr>
        <w:tc>
          <w:tcPr>
            <w:tcW w:w="1560" w:type="dxa"/>
            <w:vAlign w:val="center"/>
          </w:tcPr>
          <w:p w14:paraId="1AB8FADF"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STAR</w:t>
            </w:r>
          </w:p>
        </w:tc>
        <w:tc>
          <w:tcPr>
            <w:tcW w:w="480" w:type="dxa"/>
            <w:vAlign w:val="center"/>
          </w:tcPr>
          <w:p w14:paraId="457CF09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65259CF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0.0369458</w:t>
            </w:r>
          </w:p>
        </w:tc>
        <w:tc>
          <w:tcPr>
            <w:tcW w:w="1014" w:type="dxa"/>
            <w:vAlign w:val="center"/>
          </w:tcPr>
          <w:p w14:paraId="6F0311E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63D2E63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2CD7C73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0.1888615</w:t>
            </w:r>
          </w:p>
        </w:tc>
        <w:tc>
          <w:tcPr>
            <w:tcW w:w="1014" w:type="dxa"/>
            <w:vAlign w:val="center"/>
          </w:tcPr>
          <w:p w14:paraId="6D01878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0.0356687</w:t>
            </w:r>
          </w:p>
        </w:tc>
        <w:tc>
          <w:tcPr>
            <w:tcW w:w="1014" w:type="dxa"/>
            <w:vAlign w:val="center"/>
          </w:tcPr>
          <w:p w14:paraId="6EB83E7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2D4277D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4.9279126</w:t>
            </w:r>
          </w:p>
        </w:tc>
        <w:tc>
          <w:tcPr>
            <w:tcW w:w="1015" w:type="dxa"/>
            <w:vAlign w:val="center"/>
          </w:tcPr>
          <w:p w14:paraId="69FD182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22.3946183</w:t>
            </w:r>
          </w:p>
        </w:tc>
      </w:tr>
      <w:tr w:rsidR="00530180" w14:paraId="058BC741" w14:textId="77777777">
        <w:trPr>
          <w:trHeight w:val="200"/>
        </w:trPr>
        <w:tc>
          <w:tcPr>
            <w:tcW w:w="1560" w:type="dxa"/>
            <w:vAlign w:val="center"/>
          </w:tcPr>
          <w:p w14:paraId="2E3B685D"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CHANGE</w:t>
            </w:r>
          </w:p>
        </w:tc>
        <w:tc>
          <w:tcPr>
            <w:tcW w:w="480" w:type="dxa"/>
            <w:vAlign w:val="center"/>
          </w:tcPr>
          <w:p w14:paraId="381F723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296E0EF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0.886700</w:t>
            </w:r>
          </w:p>
        </w:tc>
        <w:tc>
          <w:tcPr>
            <w:tcW w:w="1014" w:type="dxa"/>
            <w:vAlign w:val="center"/>
          </w:tcPr>
          <w:p w14:paraId="7E41B34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3988CEC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507112C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0.2846175</w:t>
            </w:r>
          </w:p>
        </w:tc>
        <w:tc>
          <w:tcPr>
            <w:tcW w:w="1014" w:type="dxa"/>
            <w:vAlign w:val="center"/>
          </w:tcPr>
          <w:p w14:paraId="1CEAA43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0.0810071</w:t>
            </w:r>
          </w:p>
        </w:tc>
        <w:tc>
          <w:tcPr>
            <w:tcW w:w="1014" w:type="dxa"/>
            <w:vAlign w:val="center"/>
          </w:tcPr>
          <w:p w14:paraId="70AA2A0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4B1BC8F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2.9047149</w:t>
            </w:r>
          </w:p>
        </w:tc>
        <w:tc>
          <w:tcPr>
            <w:tcW w:w="1015" w:type="dxa"/>
            <w:vAlign w:val="center"/>
          </w:tcPr>
          <w:p w14:paraId="03F9144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6.4692130</w:t>
            </w:r>
          </w:p>
        </w:tc>
      </w:tr>
      <w:tr w:rsidR="00530180" w14:paraId="5380488F" w14:textId="77777777">
        <w:trPr>
          <w:trHeight w:val="200"/>
        </w:trPr>
        <w:tc>
          <w:tcPr>
            <w:tcW w:w="1560" w:type="dxa"/>
            <w:vAlign w:val="center"/>
          </w:tcPr>
          <w:p w14:paraId="5E67CBD3"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PF</w:t>
            </w:r>
          </w:p>
        </w:tc>
        <w:tc>
          <w:tcPr>
            <w:tcW w:w="480" w:type="dxa"/>
            <w:vAlign w:val="center"/>
          </w:tcPr>
          <w:p w14:paraId="4F0334D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491012F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0.2142857</w:t>
            </w:r>
          </w:p>
        </w:tc>
        <w:tc>
          <w:tcPr>
            <w:tcW w:w="1014" w:type="dxa"/>
            <w:vAlign w:val="center"/>
          </w:tcPr>
          <w:p w14:paraId="08B4AAA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1602C9F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040ADCA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0.4108322</w:t>
            </w:r>
          </w:p>
        </w:tc>
        <w:tc>
          <w:tcPr>
            <w:tcW w:w="1014" w:type="dxa"/>
            <w:vAlign w:val="center"/>
          </w:tcPr>
          <w:p w14:paraId="2FBFB6E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0.1687831</w:t>
            </w:r>
          </w:p>
        </w:tc>
        <w:tc>
          <w:tcPr>
            <w:tcW w:w="1014" w:type="dxa"/>
            <w:vAlign w:val="center"/>
          </w:tcPr>
          <w:p w14:paraId="68D98E2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7D2EF86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1.3977908</w:t>
            </w:r>
          </w:p>
        </w:tc>
        <w:tc>
          <w:tcPr>
            <w:tcW w:w="1015" w:type="dxa"/>
            <w:vAlign w:val="center"/>
          </w:tcPr>
          <w:p w14:paraId="0DFD8FB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-0.0464339</w:t>
            </w:r>
          </w:p>
        </w:tc>
      </w:tr>
      <w:tr w:rsidR="00530180" w14:paraId="5B08B862" w14:textId="77777777">
        <w:trPr>
          <w:trHeight w:val="200"/>
        </w:trPr>
        <w:tc>
          <w:tcPr>
            <w:tcW w:w="1560" w:type="dxa"/>
            <w:vAlign w:val="center"/>
          </w:tcPr>
          <w:p w14:paraId="7B6C7C4C"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SF</w:t>
            </w:r>
          </w:p>
        </w:tc>
        <w:tc>
          <w:tcPr>
            <w:tcW w:w="480" w:type="dxa"/>
            <w:vAlign w:val="center"/>
          </w:tcPr>
          <w:p w14:paraId="0BE9747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1625884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0.1896552</w:t>
            </w:r>
          </w:p>
        </w:tc>
        <w:tc>
          <w:tcPr>
            <w:tcW w:w="1014" w:type="dxa"/>
            <w:vAlign w:val="center"/>
          </w:tcPr>
          <w:p w14:paraId="38EA6C4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1448C12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4625C09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0.3925119</w:t>
            </w:r>
          </w:p>
        </w:tc>
        <w:tc>
          <w:tcPr>
            <w:tcW w:w="1014" w:type="dxa"/>
            <w:vAlign w:val="center"/>
          </w:tcPr>
          <w:p w14:paraId="315A442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0.1540656</w:t>
            </w:r>
          </w:p>
        </w:tc>
        <w:tc>
          <w:tcPr>
            <w:tcW w:w="1014" w:type="dxa"/>
            <w:vAlign w:val="center"/>
          </w:tcPr>
          <w:p w14:paraId="6EF4C00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3E782AD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1.5891555</w:t>
            </w:r>
          </w:p>
        </w:tc>
        <w:tc>
          <w:tcPr>
            <w:tcW w:w="1015" w:type="dxa"/>
            <w:vAlign w:val="center"/>
          </w:tcPr>
          <w:p w14:paraId="2310EAB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0.5279918</w:t>
            </w:r>
          </w:p>
        </w:tc>
      </w:tr>
      <w:tr w:rsidR="00530180" w14:paraId="615C1AEE" w14:textId="77777777">
        <w:trPr>
          <w:trHeight w:val="200"/>
        </w:trPr>
        <w:tc>
          <w:tcPr>
            <w:tcW w:w="1560" w:type="dxa"/>
            <w:vAlign w:val="center"/>
          </w:tcPr>
          <w:p w14:paraId="78965BE5"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C</w:t>
            </w:r>
          </w:p>
        </w:tc>
        <w:tc>
          <w:tcPr>
            <w:tcW w:w="480" w:type="dxa"/>
            <w:vAlign w:val="center"/>
          </w:tcPr>
          <w:p w14:paraId="3B50474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11CBDFB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0.1847291</w:t>
            </w:r>
          </w:p>
        </w:tc>
        <w:tc>
          <w:tcPr>
            <w:tcW w:w="1014" w:type="dxa"/>
            <w:vAlign w:val="center"/>
          </w:tcPr>
          <w:p w14:paraId="55513BC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287011A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6E61CF8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0.3885564</w:t>
            </w:r>
          </w:p>
        </w:tc>
        <w:tc>
          <w:tcPr>
            <w:tcW w:w="1014" w:type="dxa"/>
            <w:vAlign w:val="center"/>
          </w:tcPr>
          <w:p w14:paraId="3963D0D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0.1509761</w:t>
            </w:r>
          </w:p>
        </w:tc>
        <w:tc>
          <w:tcPr>
            <w:tcW w:w="1014" w:type="dxa"/>
            <w:vAlign w:val="center"/>
          </w:tcPr>
          <w:p w14:paraId="45500E7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2B46D75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1.6308143</w:t>
            </w:r>
          </w:p>
        </w:tc>
        <w:tc>
          <w:tcPr>
            <w:tcW w:w="1015" w:type="dxa"/>
            <w:vAlign w:val="center"/>
          </w:tcPr>
          <w:p w14:paraId="57BF4F9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0.6627959</w:t>
            </w:r>
          </w:p>
        </w:tc>
      </w:tr>
      <w:tr w:rsidR="00530180" w14:paraId="24C345DC" w14:textId="77777777">
        <w:trPr>
          <w:trHeight w:val="200"/>
        </w:trPr>
        <w:tc>
          <w:tcPr>
            <w:tcW w:w="1560" w:type="dxa"/>
            <w:vAlign w:val="center"/>
          </w:tcPr>
          <w:p w14:paraId="25821193"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PG</w:t>
            </w:r>
          </w:p>
        </w:tc>
        <w:tc>
          <w:tcPr>
            <w:tcW w:w="480" w:type="dxa"/>
            <w:vAlign w:val="center"/>
          </w:tcPr>
          <w:p w14:paraId="09E90A9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4C47588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0.1896552</w:t>
            </w:r>
          </w:p>
        </w:tc>
        <w:tc>
          <w:tcPr>
            <w:tcW w:w="1014" w:type="dxa"/>
            <w:vAlign w:val="center"/>
          </w:tcPr>
          <w:p w14:paraId="681C3CE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1E5998E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6E4AA83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0.3925119</w:t>
            </w:r>
          </w:p>
        </w:tc>
        <w:tc>
          <w:tcPr>
            <w:tcW w:w="1014" w:type="dxa"/>
            <w:vAlign w:val="center"/>
          </w:tcPr>
          <w:p w14:paraId="4124DDF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0.1540656</w:t>
            </w:r>
          </w:p>
        </w:tc>
        <w:tc>
          <w:tcPr>
            <w:tcW w:w="1014" w:type="dxa"/>
            <w:vAlign w:val="center"/>
          </w:tcPr>
          <w:p w14:paraId="3E6504C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4476412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1.5891555</w:t>
            </w:r>
          </w:p>
        </w:tc>
        <w:tc>
          <w:tcPr>
            <w:tcW w:w="1015" w:type="dxa"/>
            <w:vAlign w:val="center"/>
          </w:tcPr>
          <w:p w14:paraId="07AD773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0.5279918</w:t>
            </w:r>
          </w:p>
        </w:tc>
      </w:tr>
      <w:tr w:rsidR="00530180" w14:paraId="7683E198" w14:textId="77777777">
        <w:trPr>
          <w:trHeight w:val="200"/>
        </w:trPr>
        <w:tc>
          <w:tcPr>
            <w:tcW w:w="1560" w:type="dxa"/>
            <w:vAlign w:val="center"/>
          </w:tcPr>
          <w:p w14:paraId="725BCA55"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AGE</w:t>
            </w:r>
          </w:p>
        </w:tc>
        <w:tc>
          <w:tcPr>
            <w:tcW w:w="480" w:type="dxa"/>
            <w:vAlign w:val="center"/>
          </w:tcPr>
          <w:p w14:paraId="466E0EA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0735B6A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26.5295567</w:t>
            </w:r>
          </w:p>
        </w:tc>
        <w:tc>
          <w:tcPr>
            <w:tcW w:w="1014" w:type="dxa"/>
            <w:vAlign w:val="center"/>
          </w:tcPr>
          <w:p w14:paraId="32ABDF4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19</w:t>
            </w:r>
          </w:p>
        </w:tc>
        <w:tc>
          <w:tcPr>
            <w:tcW w:w="1014" w:type="dxa"/>
            <w:vAlign w:val="center"/>
          </w:tcPr>
          <w:p w14:paraId="06A2A29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w:t>
            </w:r>
          </w:p>
        </w:tc>
        <w:tc>
          <w:tcPr>
            <w:tcW w:w="1014" w:type="dxa"/>
            <w:vAlign w:val="center"/>
          </w:tcPr>
          <w:p w14:paraId="2844E40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4.2108459</w:t>
            </w:r>
          </w:p>
        </w:tc>
        <w:tc>
          <w:tcPr>
            <w:tcW w:w="1014" w:type="dxa"/>
            <w:vAlign w:val="center"/>
          </w:tcPr>
          <w:p w14:paraId="75ECEAE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17.7312230</w:t>
            </w:r>
          </w:p>
        </w:tc>
        <w:tc>
          <w:tcPr>
            <w:tcW w:w="1014" w:type="dxa"/>
            <w:vAlign w:val="center"/>
          </w:tcPr>
          <w:p w14:paraId="1CFDBF7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19</w:t>
            </w:r>
          </w:p>
        </w:tc>
        <w:tc>
          <w:tcPr>
            <w:tcW w:w="1014" w:type="dxa"/>
            <w:vAlign w:val="center"/>
          </w:tcPr>
          <w:p w14:paraId="4DA7471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0.4688721</w:t>
            </w:r>
          </w:p>
        </w:tc>
        <w:tc>
          <w:tcPr>
            <w:tcW w:w="1015" w:type="dxa"/>
            <w:vAlign w:val="center"/>
          </w:tcPr>
          <w:p w14:paraId="256032A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-0.3698955</w:t>
            </w:r>
          </w:p>
        </w:tc>
      </w:tr>
      <w:tr w:rsidR="00530180" w14:paraId="3683EEEA" w14:textId="77777777">
        <w:trPr>
          <w:trHeight w:val="200"/>
        </w:trPr>
        <w:tc>
          <w:tcPr>
            <w:tcW w:w="1560" w:type="dxa"/>
            <w:vAlign w:val="center"/>
          </w:tcPr>
          <w:p w14:paraId="3C727583"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GAMES</w:t>
            </w:r>
          </w:p>
        </w:tc>
        <w:tc>
          <w:tcPr>
            <w:tcW w:w="480" w:type="dxa"/>
            <w:vAlign w:val="center"/>
          </w:tcPr>
          <w:p w14:paraId="0E12EEA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0759F16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50.9876847</w:t>
            </w:r>
          </w:p>
        </w:tc>
        <w:tc>
          <w:tcPr>
            <w:tcW w:w="1014" w:type="dxa"/>
            <w:vAlign w:val="center"/>
          </w:tcPr>
          <w:p w14:paraId="208FD95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4992747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82</w:t>
            </w:r>
          </w:p>
        </w:tc>
        <w:tc>
          <w:tcPr>
            <w:tcW w:w="1014" w:type="dxa"/>
            <w:vAlign w:val="center"/>
          </w:tcPr>
          <w:p w14:paraId="1289DA9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24.5262741</w:t>
            </w:r>
          </w:p>
        </w:tc>
        <w:tc>
          <w:tcPr>
            <w:tcW w:w="1014" w:type="dxa"/>
            <w:vAlign w:val="center"/>
          </w:tcPr>
          <w:p w14:paraId="4D94580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601.531196</w:t>
            </w:r>
          </w:p>
        </w:tc>
        <w:tc>
          <w:tcPr>
            <w:tcW w:w="1014" w:type="dxa"/>
            <w:vAlign w:val="center"/>
          </w:tcPr>
          <w:p w14:paraId="4F02F29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81</w:t>
            </w:r>
          </w:p>
        </w:tc>
        <w:tc>
          <w:tcPr>
            <w:tcW w:w="1014" w:type="dxa"/>
            <w:vAlign w:val="center"/>
          </w:tcPr>
          <w:p w14:paraId="3F208A9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-0.4595726</w:t>
            </w:r>
          </w:p>
        </w:tc>
        <w:tc>
          <w:tcPr>
            <w:tcW w:w="1015" w:type="dxa"/>
            <w:vAlign w:val="center"/>
          </w:tcPr>
          <w:p w14:paraId="5E712AC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-1.0621528</w:t>
            </w:r>
          </w:p>
        </w:tc>
      </w:tr>
      <w:tr w:rsidR="00530180" w14:paraId="32E5F68B" w14:textId="77777777">
        <w:trPr>
          <w:trHeight w:val="200"/>
        </w:trPr>
        <w:tc>
          <w:tcPr>
            <w:tcW w:w="1560" w:type="dxa"/>
            <w:vAlign w:val="center"/>
          </w:tcPr>
          <w:p w14:paraId="7E7144D2"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sz w:val="15"/>
                <w:szCs w:val="15"/>
              </w:rPr>
              <w:t>STARTER</w:t>
            </w:r>
          </w:p>
        </w:tc>
        <w:tc>
          <w:tcPr>
            <w:tcW w:w="480" w:type="dxa"/>
            <w:vAlign w:val="center"/>
          </w:tcPr>
          <w:p w14:paraId="5A6A26D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3562192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26.1453202</w:t>
            </w:r>
          </w:p>
        </w:tc>
        <w:tc>
          <w:tcPr>
            <w:tcW w:w="1014" w:type="dxa"/>
            <w:vAlign w:val="center"/>
          </w:tcPr>
          <w:p w14:paraId="0F6B7C0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29810AD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82</w:t>
            </w:r>
          </w:p>
        </w:tc>
        <w:tc>
          <w:tcPr>
            <w:tcW w:w="1014" w:type="dxa"/>
            <w:vAlign w:val="center"/>
          </w:tcPr>
          <w:p w14:paraId="568A3AE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28.1705751</w:t>
            </w:r>
          </w:p>
        </w:tc>
        <w:tc>
          <w:tcPr>
            <w:tcW w:w="1014" w:type="dxa"/>
            <w:vAlign w:val="center"/>
          </w:tcPr>
          <w:p w14:paraId="100213A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793.512990</w:t>
            </w:r>
          </w:p>
        </w:tc>
        <w:tc>
          <w:tcPr>
            <w:tcW w:w="1014" w:type="dxa"/>
            <w:vAlign w:val="center"/>
          </w:tcPr>
          <w:p w14:paraId="3AB974F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82</w:t>
            </w:r>
          </w:p>
        </w:tc>
        <w:tc>
          <w:tcPr>
            <w:tcW w:w="1014" w:type="dxa"/>
            <w:vAlign w:val="center"/>
          </w:tcPr>
          <w:p w14:paraId="77C90C8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0.7649426</w:t>
            </w:r>
          </w:p>
        </w:tc>
        <w:tc>
          <w:tcPr>
            <w:tcW w:w="1015" w:type="dxa"/>
            <w:vAlign w:val="center"/>
          </w:tcPr>
          <w:p w14:paraId="76F1BCD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-0.9364875</w:t>
            </w:r>
          </w:p>
        </w:tc>
      </w:tr>
      <w:tr w:rsidR="00530180" w14:paraId="58F43CA7" w14:textId="77777777">
        <w:trPr>
          <w:trHeight w:val="200"/>
        </w:trPr>
        <w:tc>
          <w:tcPr>
            <w:tcW w:w="1560" w:type="dxa"/>
            <w:vAlign w:val="center"/>
          </w:tcPr>
          <w:p w14:paraId="3B301122"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MINUTES</w:t>
            </w:r>
          </w:p>
        </w:tc>
        <w:tc>
          <w:tcPr>
            <w:tcW w:w="480" w:type="dxa"/>
            <w:vAlign w:val="center"/>
          </w:tcPr>
          <w:p w14:paraId="3E0E08A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3B6E336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21.0253695</w:t>
            </w:r>
          </w:p>
        </w:tc>
        <w:tc>
          <w:tcPr>
            <w:tcW w:w="1014" w:type="dxa"/>
            <w:vAlign w:val="center"/>
          </w:tcPr>
          <w:p w14:paraId="0DB6B64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357AD28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38.7</w:t>
            </w:r>
          </w:p>
        </w:tc>
        <w:tc>
          <w:tcPr>
            <w:tcW w:w="1014" w:type="dxa"/>
            <w:vAlign w:val="center"/>
          </w:tcPr>
          <w:p w14:paraId="43EB42A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9.1037733</w:t>
            </w:r>
          </w:p>
        </w:tc>
        <w:tc>
          <w:tcPr>
            <w:tcW w:w="1014" w:type="dxa"/>
            <w:vAlign w:val="center"/>
          </w:tcPr>
          <w:p w14:paraId="3368268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82.8786881</w:t>
            </w:r>
          </w:p>
        </w:tc>
        <w:tc>
          <w:tcPr>
            <w:tcW w:w="1014" w:type="dxa"/>
            <w:vAlign w:val="center"/>
          </w:tcPr>
          <w:p w14:paraId="3D9AF58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1014" w:type="dxa"/>
            <w:vAlign w:val="center"/>
          </w:tcPr>
          <w:p w14:paraId="7CCA899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-0.1404290</w:t>
            </w:r>
          </w:p>
        </w:tc>
        <w:tc>
          <w:tcPr>
            <w:tcW w:w="1015" w:type="dxa"/>
            <w:vAlign w:val="center"/>
          </w:tcPr>
          <w:p w14:paraId="010C891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-1.0167454</w:t>
            </w:r>
          </w:p>
        </w:tc>
      </w:tr>
      <w:tr w:rsidR="00530180" w14:paraId="6C135654" w14:textId="77777777">
        <w:trPr>
          <w:trHeight w:val="200"/>
        </w:trPr>
        <w:tc>
          <w:tcPr>
            <w:tcW w:w="1560" w:type="dxa"/>
            <w:vAlign w:val="center"/>
          </w:tcPr>
          <w:p w14:paraId="2CC7B1D4"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REBOUNDS</w:t>
            </w:r>
          </w:p>
        </w:tc>
        <w:tc>
          <w:tcPr>
            <w:tcW w:w="480" w:type="dxa"/>
            <w:vAlign w:val="center"/>
          </w:tcPr>
          <w:p w14:paraId="03FDEB2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3F34236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3.7593596</w:t>
            </w:r>
          </w:p>
        </w:tc>
        <w:tc>
          <w:tcPr>
            <w:tcW w:w="1014" w:type="dxa"/>
            <w:vAlign w:val="center"/>
          </w:tcPr>
          <w:p w14:paraId="4E3EB1C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56381D0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15</w:t>
            </w:r>
          </w:p>
        </w:tc>
        <w:tc>
          <w:tcPr>
            <w:tcW w:w="1014" w:type="dxa"/>
            <w:vAlign w:val="center"/>
          </w:tcPr>
          <w:p w14:paraId="41BF672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2.4688176</w:t>
            </w:r>
          </w:p>
        </w:tc>
        <w:tc>
          <w:tcPr>
            <w:tcW w:w="1014" w:type="dxa"/>
            <w:vAlign w:val="center"/>
          </w:tcPr>
          <w:p w14:paraId="66E5C89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6.0950603</w:t>
            </w:r>
          </w:p>
        </w:tc>
        <w:tc>
          <w:tcPr>
            <w:tcW w:w="1014" w:type="dxa"/>
            <w:vAlign w:val="center"/>
          </w:tcPr>
          <w:p w14:paraId="184D3F3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15</w:t>
            </w:r>
          </w:p>
        </w:tc>
        <w:tc>
          <w:tcPr>
            <w:tcW w:w="1014" w:type="dxa"/>
            <w:vAlign w:val="center"/>
          </w:tcPr>
          <w:p w14:paraId="6680071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1.1157093</w:t>
            </w:r>
          </w:p>
        </w:tc>
        <w:tc>
          <w:tcPr>
            <w:tcW w:w="1015" w:type="dxa"/>
            <w:vAlign w:val="center"/>
          </w:tcPr>
          <w:p w14:paraId="589BCCF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1.5301645</w:t>
            </w:r>
          </w:p>
        </w:tc>
      </w:tr>
      <w:tr w:rsidR="00530180" w14:paraId="22265A3C" w14:textId="77777777">
        <w:trPr>
          <w:trHeight w:val="200"/>
        </w:trPr>
        <w:tc>
          <w:tcPr>
            <w:tcW w:w="1560" w:type="dxa"/>
            <w:vAlign w:val="center"/>
          </w:tcPr>
          <w:p w14:paraId="3CE3C79B"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ASSISTS</w:t>
            </w:r>
          </w:p>
        </w:tc>
        <w:tc>
          <w:tcPr>
            <w:tcW w:w="480" w:type="dxa"/>
            <w:vAlign w:val="center"/>
          </w:tcPr>
          <w:p w14:paraId="096D5F2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43E8067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1.8842365</w:t>
            </w:r>
          </w:p>
        </w:tc>
        <w:tc>
          <w:tcPr>
            <w:tcW w:w="1014" w:type="dxa"/>
            <w:vAlign w:val="center"/>
          </w:tcPr>
          <w:p w14:paraId="374D4FB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2BF7C75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10.2</w:t>
            </w:r>
          </w:p>
        </w:tc>
        <w:tc>
          <w:tcPr>
            <w:tcW w:w="1014" w:type="dxa"/>
            <w:vAlign w:val="center"/>
          </w:tcPr>
          <w:p w14:paraId="5BA746B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1.7821745</w:t>
            </w:r>
          </w:p>
        </w:tc>
        <w:tc>
          <w:tcPr>
            <w:tcW w:w="1014" w:type="dxa"/>
            <w:vAlign w:val="center"/>
          </w:tcPr>
          <w:p w14:paraId="3B50F32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3.1761460</w:t>
            </w:r>
          </w:p>
        </w:tc>
        <w:tc>
          <w:tcPr>
            <w:tcW w:w="1014" w:type="dxa"/>
            <w:vAlign w:val="center"/>
          </w:tcPr>
          <w:p w14:paraId="2B8E32F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10.2</w:t>
            </w:r>
          </w:p>
        </w:tc>
        <w:tc>
          <w:tcPr>
            <w:tcW w:w="1014" w:type="dxa"/>
            <w:vAlign w:val="center"/>
          </w:tcPr>
          <w:p w14:paraId="0945B58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1.8629196</w:t>
            </w:r>
          </w:p>
        </w:tc>
        <w:tc>
          <w:tcPr>
            <w:tcW w:w="1015" w:type="dxa"/>
            <w:vAlign w:val="center"/>
          </w:tcPr>
          <w:p w14:paraId="5251AB5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4.0426496</w:t>
            </w:r>
          </w:p>
        </w:tc>
      </w:tr>
      <w:tr w:rsidR="00530180" w14:paraId="59B43D5F" w14:textId="77777777">
        <w:trPr>
          <w:trHeight w:val="200"/>
        </w:trPr>
        <w:tc>
          <w:tcPr>
            <w:tcW w:w="1560" w:type="dxa"/>
            <w:vAlign w:val="center"/>
          </w:tcPr>
          <w:p w14:paraId="3460636C"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STEALS</w:t>
            </w:r>
          </w:p>
        </w:tc>
        <w:tc>
          <w:tcPr>
            <w:tcW w:w="480" w:type="dxa"/>
            <w:vAlign w:val="center"/>
          </w:tcPr>
          <w:p w14:paraId="70D305D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6A94009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0.6701970</w:t>
            </w:r>
          </w:p>
        </w:tc>
        <w:tc>
          <w:tcPr>
            <w:tcW w:w="1014" w:type="dxa"/>
            <w:vAlign w:val="center"/>
          </w:tcPr>
          <w:p w14:paraId="4AE87C7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53FB137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2.3</w:t>
            </w:r>
          </w:p>
        </w:tc>
        <w:tc>
          <w:tcPr>
            <w:tcW w:w="1014" w:type="dxa"/>
            <w:vAlign w:val="center"/>
          </w:tcPr>
          <w:p w14:paraId="6226348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0.4389364</w:t>
            </w:r>
          </w:p>
        </w:tc>
        <w:tc>
          <w:tcPr>
            <w:tcW w:w="1014" w:type="dxa"/>
            <w:vAlign w:val="center"/>
          </w:tcPr>
          <w:p w14:paraId="6EB96A9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0.1926651</w:t>
            </w:r>
          </w:p>
        </w:tc>
        <w:tc>
          <w:tcPr>
            <w:tcW w:w="1014" w:type="dxa"/>
            <w:vAlign w:val="center"/>
          </w:tcPr>
          <w:p w14:paraId="5A3B1D5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2.3</w:t>
            </w:r>
          </w:p>
        </w:tc>
        <w:tc>
          <w:tcPr>
            <w:tcW w:w="1014" w:type="dxa"/>
            <w:vAlign w:val="center"/>
          </w:tcPr>
          <w:p w14:paraId="28E2520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1.0324240</w:t>
            </w:r>
          </w:p>
        </w:tc>
        <w:tc>
          <w:tcPr>
            <w:tcW w:w="1015" w:type="dxa"/>
            <w:vAlign w:val="center"/>
          </w:tcPr>
          <w:p w14:paraId="0D7196D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1.1716817</w:t>
            </w:r>
          </w:p>
        </w:tc>
      </w:tr>
      <w:tr w:rsidR="00530180" w14:paraId="33441E72" w14:textId="77777777">
        <w:trPr>
          <w:trHeight w:val="200"/>
        </w:trPr>
        <w:tc>
          <w:tcPr>
            <w:tcW w:w="1560" w:type="dxa"/>
            <w:vAlign w:val="center"/>
          </w:tcPr>
          <w:p w14:paraId="72A3571A"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BLOCKS</w:t>
            </w:r>
          </w:p>
        </w:tc>
        <w:tc>
          <w:tcPr>
            <w:tcW w:w="480" w:type="dxa"/>
            <w:vAlign w:val="center"/>
          </w:tcPr>
          <w:p w14:paraId="7F51685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711DDBF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0.4157635</w:t>
            </w:r>
          </w:p>
        </w:tc>
        <w:tc>
          <w:tcPr>
            <w:tcW w:w="1014" w:type="dxa"/>
            <w:vAlign w:val="center"/>
          </w:tcPr>
          <w:p w14:paraId="218BF89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11CC36F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2.9</w:t>
            </w:r>
          </w:p>
        </w:tc>
        <w:tc>
          <w:tcPr>
            <w:tcW w:w="1014" w:type="dxa"/>
            <w:vAlign w:val="center"/>
          </w:tcPr>
          <w:p w14:paraId="626626A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0.4715593</w:t>
            </w:r>
          </w:p>
        </w:tc>
        <w:tc>
          <w:tcPr>
            <w:tcW w:w="1014" w:type="dxa"/>
            <w:vAlign w:val="center"/>
          </w:tcPr>
          <w:p w14:paraId="03E4DA7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0.2223682</w:t>
            </w:r>
          </w:p>
        </w:tc>
        <w:tc>
          <w:tcPr>
            <w:tcW w:w="1014" w:type="dxa"/>
            <w:vAlign w:val="center"/>
          </w:tcPr>
          <w:p w14:paraId="7D9DB0E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2.9</w:t>
            </w:r>
          </w:p>
        </w:tc>
        <w:tc>
          <w:tcPr>
            <w:tcW w:w="1014" w:type="dxa"/>
            <w:vAlign w:val="center"/>
          </w:tcPr>
          <w:p w14:paraId="2597F45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2.1171688</w:t>
            </w:r>
          </w:p>
        </w:tc>
        <w:tc>
          <w:tcPr>
            <w:tcW w:w="1015" w:type="dxa"/>
            <w:vAlign w:val="center"/>
          </w:tcPr>
          <w:p w14:paraId="5186966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5.2441447</w:t>
            </w:r>
          </w:p>
        </w:tc>
      </w:tr>
      <w:tr w:rsidR="00530180" w14:paraId="47F9CE49" w14:textId="77777777">
        <w:trPr>
          <w:trHeight w:val="200"/>
        </w:trPr>
        <w:tc>
          <w:tcPr>
            <w:tcW w:w="1560" w:type="dxa"/>
            <w:vAlign w:val="center"/>
          </w:tcPr>
          <w:p w14:paraId="5750C405"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TURNOVERS</w:t>
            </w:r>
          </w:p>
        </w:tc>
        <w:tc>
          <w:tcPr>
            <w:tcW w:w="480" w:type="dxa"/>
            <w:vAlign w:val="center"/>
          </w:tcPr>
          <w:p w14:paraId="507CCE0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5EF8D70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1.2064039</w:t>
            </w:r>
          </w:p>
        </w:tc>
        <w:tc>
          <w:tcPr>
            <w:tcW w:w="1014" w:type="dxa"/>
            <w:vAlign w:val="center"/>
          </w:tcPr>
          <w:p w14:paraId="0B5F1F3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5B3E10E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4.4</w:t>
            </w:r>
          </w:p>
        </w:tc>
        <w:tc>
          <w:tcPr>
            <w:tcW w:w="1014" w:type="dxa"/>
            <w:vAlign w:val="center"/>
          </w:tcPr>
          <w:p w14:paraId="771B01B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0.7705751</w:t>
            </w:r>
          </w:p>
        </w:tc>
        <w:tc>
          <w:tcPr>
            <w:tcW w:w="1014" w:type="dxa"/>
            <w:vAlign w:val="center"/>
          </w:tcPr>
          <w:p w14:paraId="621D081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0.5937860</w:t>
            </w:r>
          </w:p>
        </w:tc>
        <w:tc>
          <w:tcPr>
            <w:tcW w:w="1014" w:type="dxa"/>
            <w:vAlign w:val="center"/>
          </w:tcPr>
          <w:p w14:paraId="0ECB5E8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4.4</w:t>
            </w:r>
          </w:p>
        </w:tc>
        <w:tc>
          <w:tcPr>
            <w:tcW w:w="1014" w:type="dxa"/>
            <w:vAlign w:val="center"/>
          </w:tcPr>
          <w:p w14:paraId="2AF524A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1.1740268</w:t>
            </w:r>
          </w:p>
        </w:tc>
        <w:tc>
          <w:tcPr>
            <w:tcW w:w="1015" w:type="dxa"/>
            <w:vAlign w:val="center"/>
          </w:tcPr>
          <w:p w14:paraId="198CC1F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1.8955172</w:t>
            </w:r>
          </w:p>
        </w:tc>
      </w:tr>
      <w:tr w:rsidR="00530180" w14:paraId="1EF388DB" w14:textId="77777777">
        <w:trPr>
          <w:trHeight w:val="200"/>
        </w:trPr>
        <w:tc>
          <w:tcPr>
            <w:tcW w:w="1560" w:type="dxa"/>
            <w:vAlign w:val="center"/>
          </w:tcPr>
          <w:p w14:paraId="556BB124"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FOULS</w:t>
            </w:r>
          </w:p>
        </w:tc>
        <w:tc>
          <w:tcPr>
            <w:tcW w:w="480" w:type="dxa"/>
            <w:vAlign w:val="center"/>
          </w:tcPr>
          <w:p w14:paraId="1F779E2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4AFA089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1.7935961</w:t>
            </w:r>
          </w:p>
        </w:tc>
        <w:tc>
          <w:tcPr>
            <w:tcW w:w="1014" w:type="dxa"/>
            <w:vAlign w:val="center"/>
          </w:tcPr>
          <w:p w14:paraId="75296AD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50F3B07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3.9</w:t>
            </w:r>
          </w:p>
        </w:tc>
        <w:tc>
          <w:tcPr>
            <w:tcW w:w="1014" w:type="dxa"/>
            <w:vAlign w:val="center"/>
          </w:tcPr>
          <w:p w14:paraId="2FC5854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0.7220399</w:t>
            </w:r>
          </w:p>
        </w:tc>
        <w:tc>
          <w:tcPr>
            <w:tcW w:w="1014" w:type="dxa"/>
            <w:vAlign w:val="center"/>
          </w:tcPr>
          <w:p w14:paraId="479773B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0.5213416</w:t>
            </w:r>
          </w:p>
        </w:tc>
        <w:tc>
          <w:tcPr>
            <w:tcW w:w="1014" w:type="dxa"/>
            <w:vAlign w:val="center"/>
          </w:tcPr>
          <w:p w14:paraId="183E719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3.9</w:t>
            </w:r>
          </w:p>
        </w:tc>
        <w:tc>
          <w:tcPr>
            <w:tcW w:w="1014" w:type="dxa"/>
            <w:vAlign w:val="center"/>
          </w:tcPr>
          <w:p w14:paraId="2E99A13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-0.1414043</w:t>
            </w:r>
          </w:p>
        </w:tc>
        <w:tc>
          <w:tcPr>
            <w:tcW w:w="1015" w:type="dxa"/>
            <w:vAlign w:val="center"/>
          </w:tcPr>
          <w:p w14:paraId="56CA037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-0.2671786</w:t>
            </w:r>
          </w:p>
        </w:tc>
      </w:tr>
      <w:tr w:rsidR="00530180" w14:paraId="4F99660D" w14:textId="77777777">
        <w:trPr>
          <w:trHeight w:val="200"/>
        </w:trPr>
        <w:tc>
          <w:tcPr>
            <w:tcW w:w="1560" w:type="dxa"/>
            <w:vAlign w:val="center"/>
          </w:tcPr>
          <w:p w14:paraId="7FD5FBDE"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sz w:val="15"/>
                <w:szCs w:val="15"/>
              </w:rPr>
              <w:t>PPG</w:t>
            </w:r>
          </w:p>
        </w:tc>
        <w:tc>
          <w:tcPr>
            <w:tcW w:w="480" w:type="dxa"/>
            <w:vAlign w:val="center"/>
          </w:tcPr>
          <w:p w14:paraId="4F2C6A5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75F8344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8.5938424</w:t>
            </w:r>
          </w:p>
        </w:tc>
        <w:tc>
          <w:tcPr>
            <w:tcW w:w="1014" w:type="dxa"/>
            <w:vAlign w:val="center"/>
          </w:tcPr>
          <w:p w14:paraId="4DFAECE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2E60054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28.1</w:t>
            </w:r>
          </w:p>
        </w:tc>
        <w:tc>
          <w:tcPr>
            <w:tcW w:w="1014" w:type="dxa"/>
            <w:vAlign w:val="center"/>
          </w:tcPr>
          <w:p w14:paraId="34B6818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5.6276598</w:t>
            </w:r>
          </w:p>
        </w:tc>
        <w:tc>
          <w:tcPr>
            <w:tcW w:w="1014" w:type="dxa"/>
            <w:vAlign w:val="center"/>
          </w:tcPr>
          <w:p w14:paraId="5894F07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31.6705546</w:t>
            </w:r>
          </w:p>
        </w:tc>
        <w:tc>
          <w:tcPr>
            <w:tcW w:w="1014" w:type="dxa"/>
            <w:vAlign w:val="center"/>
          </w:tcPr>
          <w:p w14:paraId="64DAC55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28.1</w:t>
            </w:r>
          </w:p>
        </w:tc>
        <w:tc>
          <w:tcPr>
            <w:tcW w:w="1014" w:type="dxa"/>
            <w:vAlign w:val="center"/>
          </w:tcPr>
          <w:p w14:paraId="37D0D9C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0.8408334</w:t>
            </w:r>
          </w:p>
        </w:tc>
        <w:tc>
          <w:tcPr>
            <w:tcW w:w="1015" w:type="dxa"/>
            <w:vAlign w:val="center"/>
          </w:tcPr>
          <w:p w14:paraId="6240160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0.3271892</w:t>
            </w:r>
          </w:p>
        </w:tc>
      </w:tr>
      <w:tr w:rsidR="00530180" w14:paraId="0FB4B257" w14:textId="77777777">
        <w:trPr>
          <w:trHeight w:val="200"/>
        </w:trPr>
        <w:tc>
          <w:tcPr>
            <w:tcW w:w="1560" w:type="dxa"/>
            <w:vAlign w:val="center"/>
          </w:tcPr>
          <w:p w14:paraId="4AECEF51"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INTERNATIONAL</w:t>
            </w:r>
          </w:p>
        </w:tc>
        <w:tc>
          <w:tcPr>
            <w:tcW w:w="480" w:type="dxa"/>
            <w:vAlign w:val="center"/>
          </w:tcPr>
          <w:p w14:paraId="7EA5D42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3AC90BA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0.2044335</w:t>
            </w:r>
          </w:p>
        </w:tc>
        <w:tc>
          <w:tcPr>
            <w:tcW w:w="1014" w:type="dxa"/>
            <w:vAlign w:val="center"/>
          </w:tcPr>
          <w:p w14:paraId="4DD0C8B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5DB1773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7C37452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0.4037846</w:t>
            </w:r>
          </w:p>
        </w:tc>
        <w:tc>
          <w:tcPr>
            <w:tcW w:w="1014" w:type="dxa"/>
            <w:vAlign w:val="center"/>
          </w:tcPr>
          <w:p w14:paraId="6F65EB7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0.1630420</w:t>
            </w:r>
          </w:p>
        </w:tc>
        <w:tc>
          <w:tcPr>
            <w:tcW w:w="1014" w:type="dxa"/>
            <w:vAlign w:val="center"/>
          </w:tcPr>
          <w:p w14:paraId="340855A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vAlign w:val="center"/>
          </w:tcPr>
          <w:p w14:paraId="3ECAE4E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1.4712284</w:t>
            </w:r>
          </w:p>
        </w:tc>
        <w:tc>
          <w:tcPr>
            <w:tcW w:w="1015" w:type="dxa"/>
            <w:vAlign w:val="center"/>
          </w:tcPr>
          <w:p w14:paraId="08BB2CD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0.1653030</w:t>
            </w:r>
          </w:p>
        </w:tc>
      </w:tr>
      <w:tr w:rsidR="00530180" w14:paraId="686EB7D1" w14:textId="77777777">
        <w:trPr>
          <w:trHeight w:val="200"/>
        </w:trPr>
        <w:tc>
          <w:tcPr>
            <w:tcW w:w="1560" w:type="dxa"/>
            <w:vAlign w:val="center"/>
          </w:tcPr>
          <w:p w14:paraId="222A72D9"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AVGGDP</w:t>
            </w:r>
          </w:p>
        </w:tc>
        <w:tc>
          <w:tcPr>
            <w:tcW w:w="480" w:type="dxa"/>
            <w:vAlign w:val="center"/>
          </w:tcPr>
          <w:p w14:paraId="5184ADF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6A13EE3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50853.91</w:t>
            </w:r>
          </w:p>
        </w:tc>
        <w:tc>
          <w:tcPr>
            <w:tcW w:w="1014" w:type="dxa"/>
            <w:vAlign w:val="center"/>
          </w:tcPr>
          <w:p w14:paraId="19A5D6D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444.933333</w:t>
            </w:r>
          </w:p>
        </w:tc>
        <w:tc>
          <w:tcPr>
            <w:tcW w:w="1014" w:type="dxa"/>
            <w:vAlign w:val="center"/>
          </w:tcPr>
          <w:p w14:paraId="0A2FFEC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82384.57</w:t>
            </w:r>
          </w:p>
        </w:tc>
        <w:tc>
          <w:tcPr>
            <w:tcW w:w="1014" w:type="dxa"/>
            <w:vAlign w:val="center"/>
          </w:tcPr>
          <w:p w14:paraId="6E4DD7C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14591.05</w:t>
            </w:r>
          </w:p>
        </w:tc>
        <w:tc>
          <w:tcPr>
            <w:tcW w:w="1014" w:type="dxa"/>
            <w:vAlign w:val="center"/>
          </w:tcPr>
          <w:p w14:paraId="3B5B018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212898866</w:t>
            </w:r>
          </w:p>
        </w:tc>
        <w:tc>
          <w:tcPr>
            <w:tcW w:w="1014" w:type="dxa"/>
            <w:vAlign w:val="center"/>
          </w:tcPr>
          <w:p w14:paraId="2D572A3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81939.63</w:t>
            </w:r>
          </w:p>
        </w:tc>
        <w:tc>
          <w:tcPr>
            <w:tcW w:w="1014" w:type="dxa"/>
            <w:vAlign w:val="center"/>
          </w:tcPr>
          <w:p w14:paraId="03FAFEA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-2.2965431</w:t>
            </w:r>
          </w:p>
        </w:tc>
        <w:tc>
          <w:tcPr>
            <w:tcW w:w="1015" w:type="dxa"/>
            <w:vAlign w:val="center"/>
          </w:tcPr>
          <w:p w14:paraId="4F075C5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4.1956459</w:t>
            </w:r>
          </w:p>
        </w:tc>
      </w:tr>
      <w:tr w:rsidR="00530180" w14:paraId="6A88FF28" w14:textId="77777777">
        <w:trPr>
          <w:trHeight w:val="200"/>
        </w:trPr>
        <w:tc>
          <w:tcPr>
            <w:tcW w:w="1560" w:type="dxa"/>
            <w:vAlign w:val="center"/>
          </w:tcPr>
          <w:p w14:paraId="7A8EC5EF"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AVGPOP</w:t>
            </w:r>
          </w:p>
        </w:tc>
        <w:tc>
          <w:tcPr>
            <w:tcW w:w="480" w:type="dxa"/>
            <w:vAlign w:val="center"/>
          </w:tcPr>
          <w:p w14:paraId="524C491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vAlign w:val="center"/>
          </w:tcPr>
          <w:p w14:paraId="539C436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266619739</w:t>
            </w:r>
          </w:p>
        </w:tc>
        <w:tc>
          <w:tcPr>
            <w:tcW w:w="1014" w:type="dxa"/>
            <w:vAlign w:val="center"/>
          </w:tcPr>
          <w:p w14:paraId="2CD3B18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108636.33</w:t>
            </w:r>
          </w:p>
        </w:tc>
        <w:tc>
          <w:tcPr>
            <w:tcW w:w="1014" w:type="dxa"/>
            <w:vAlign w:val="center"/>
          </w:tcPr>
          <w:p w14:paraId="504E1DF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321509370</w:t>
            </w:r>
          </w:p>
        </w:tc>
        <w:tc>
          <w:tcPr>
            <w:tcW w:w="1014" w:type="dxa"/>
            <w:vAlign w:val="center"/>
          </w:tcPr>
          <w:p w14:paraId="5FE1A1F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111048765</w:t>
            </w:r>
          </w:p>
        </w:tc>
        <w:tc>
          <w:tcPr>
            <w:tcW w:w="1014" w:type="dxa"/>
            <w:vAlign w:val="center"/>
          </w:tcPr>
          <w:p w14:paraId="6E0E806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vAlign w:val="center"/>
          </w:tcPr>
          <w:p w14:paraId="3D5FDD4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321400734</w:t>
            </w:r>
          </w:p>
        </w:tc>
        <w:tc>
          <w:tcPr>
            <w:tcW w:w="1014" w:type="dxa"/>
            <w:vAlign w:val="center"/>
          </w:tcPr>
          <w:p w14:paraId="21B9F20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-1.6046687</w:t>
            </w:r>
          </w:p>
        </w:tc>
        <w:tc>
          <w:tcPr>
            <w:tcW w:w="1015" w:type="dxa"/>
            <w:vAlign w:val="center"/>
          </w:tcPr>
          <w:p w14:paraId="758781B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0.7029192</w:t>
            </w:r>
          </w:p>
        </w:tc>
      </w:tr>
      <w:tr w:rsidR="00530180" w14:paraId="2CC452AB" w14:textId="77777777">
        <w:trPr>
          <w:trHeight w:val="200"/>
        </w:trPr>
        <w:tc>
          <w:tcPr>
            <w:tcW w:w="1560" w:type="dxa"/>
            <w:tcBorders>
              <w:bottom w:val="single" w:sz="4" w:space="0" w:color="000000"/>
            </w:tcBorders>
            <w:vAlign w:val="center"/>
          </w:tcPr>
          <w:p w14:paraId="24B19719"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PROLEAGUE</w:t>
            </w:r>
          </w:p>
        </w:tc>
        <w:tc>
          <w:tcPr>
            <w:tcW w:w="480" w:type="dxa"/>
            <w:tcBorders>
              <w:bottom w:val="single" w:sz="4" w:space="0" w:color="000000"/>
            </w:tcBorders>
            <w:vAlign w:val="center"/>
          </w:tcPr>
          <w:p w14:paraId="4BFE4D5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w:t>
            </w:r>
          </w:p>
        </w:tc>
        <w:tc>
          <w:tcPr>
            <w:tcW w:w="1014" w:type="dxa"/>
            <w:tcBorders>
              <w:bottom w:val="single" w:sz="4" w:space="0" w:color="000000"/>
            </w:tcBorders>
            <w:vAlign w:val="center"/>
          </w:tcPr>
          <w:p w14:paraId="75E9990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0.9876847</w:t>
            </w:r>
          </w:p>
        </w:tc>
        <w:tc>
          <w:tcPr>
            <w:tcW w:w="1014" w:type="dxa"/>
            <w:tcBorders>
              <w:bottom w:val="single" w:sz="4" w:space="0" w:color="000000"/>
            </w:tcBorders>
            <w:vAlign w:val="center"/>
          </w:tcPr>
          <w:p w14:paraId="1D9FC77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14" w:type="dxa"/>
            <w:tcBorders>
              <w:bottom w:val="single" w:sz="4" w:space="0" w:color="000000"/>
            </w:tcBorders>
            <w:vAlign w:val="center"/>
          </w:tcPr>
          <w:p w14:paraId="15B486F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tcBorders>
              <w:bottom w:val="single" w:sz="4" w:space="0" w:color="000000"/>
            </w:tcBorders>
            <w:vAlign w:val="center"/>
          </w:tcPr>
          <w:p w14:paraId="49A9631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0.1104248</w:t>
            </w:r>
          </w:p>
        </w:tc>
        <w:tc>
          <w:tcPr>
            <w:tcW w:w="1014" w:type="dxa"/>
            <w:tcBorders>
              <w:bottom w:val="single" w:sz="4" w:space="0" w:color="000000"/>
            </w:tcBorders>
            <w:vAlign w:val="center"/>
          </w:tcPr>
          <w:p w14:paraId="024AD17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0.0121936</w:t>
            </w:r>
          </w:p>
        </w:tc>
        <w:tc>
          <w:tcPr>
            <w:tcW w:w="1014" w:type="dxa"/>
            <w:tcBorders>
              <w:bottom w:val="single" w:sz="4" w:space="0" w:color="000000"/>
            </w:tcBorders>
            <w:vAlign w:val="center"/>
          </w:tcPr>
          <w:p w14:paraId="0B522B2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4" w:type="dxa"/>
            <w:tcBorders>
              <w:bottom w:val="single" w:sz="4" w:space="0" w:color="000000"/>
            </w:tcBorders>
            <w:vAlign w:val="center"/>
          </w:tcPr>
          <w:p w14:paraId="6A4E531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-8.8766104</w:t>
            </w:r>
          </w:p>
        </w:tc>
        <w:tc>
          <w:tcPr>
            <w:tcW w:w="1015" w:type="dxa"/>
            <w:tcBorders>
              <w:bottom w:val="single" w:sz="4" w:space="0" w:color="000000"/>
            </w:tcBorders>
            <w:vAlign w:val="center"/>
          </w:tcPr>
          <w:p w14:paraId="59D71EC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77.1743625</w:t>
            </w:r>
          </w:p>
        </w:tc>
      </w:tr>
    </w:tbl>
    <w:p w14:paraId="02A44191"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72740A2D"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68B74A85"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5AB2CFEB"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18DF5107"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4A34272D"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4DCFB493" w14:textId="77777777" w:rsidR="00530180" w:rsidRDefault="00120300">
      <w:pPr>
        <w:keepNext/>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Table 5: </w:t>
      </w:r>
      <w:r>
        <w:rPr>
          <w:rFonts w:ascii="Times New Roman" w:eastAsia="Times New Roman" w:hAnsi="Times New Roman" w:cs="Times New Roman"/>
          <w:color w:val="000000"/>
        </w:rPr>
        <w:t>Basic Variable Statistics, 2018-2019</w:t>
      </w:r>
    </w:p>
    <w:tbl>
      <w:tblPr>
        <w:tblStyle w:val="a3"/>
        <w:tblW w:w="10235" w:type="dxa"/>
        <w:tblBorders>
          <w:top w:val="nil"/>
          <w:left w:val="nil"/>
          <w:bottom w:val="nil"/>
          <w:right w:val="nil"/>
          <w:insideH w:val="nil"/>
          <w:insideV w:val="nil"/>
        </w:tblBorders>
        <w:tblLayout w:type="fixed"/>
        <w:tblLook w:val="0400" w:firstRow="0" w:lastRow="0" w:firstColumn="0" w:lastColumn="0" w:noHBand="0" w:noVBand="1"/>
      </w:tblPr>
      <w:tblGrid>
        <w:gridCol w:w="1604"/>
        <w:gridCol w:w="480"/>
        <w:gridCol w:w="975"/>
        <w:gridCol w:w="1080"/>
        <w:gridCol w:w="990"/>
        <w:gridCol w:w="1013"/>
        <w:gridCol w:w="1023"/>
        <w:gridCol w:w="1023"/>
        <w:gridCol w:w="1023"/>
        <w:gridCol w:w="1024"/>
      </w:tblGrid>
      <w:tr w:rsidR="00530180" w14:paraId="39F8A284" w14:textId="77777777">
        <w:trPr>
          <w:trHeight w:val="200"/>
        </w:trPr>
        <w:tc>
          <w:tcPr>
            <w:tcW w:w="1605" w:type="dxa"/>
            <w:tcBorders>
              <w:top w:val="single" w:sz="4" w:space="0" w:color="000000"/>
              <w:bottom w:val="single" w:sz="4" w:space="0" w:color="000000"/>
            </w:tcBorders>
            <w:vAlign w:val="center"/>
          </w:tcPr>
          <w:p w14:paraId="344F535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Variable</w:t>
            </w:r>
          </w:p>
        </w:tc>
        <w:tc>
          <w:tcPr>
            <w:tcW w:w="480" w:type="dxa"/>
            <w:tcBorders>
              <w:top w:val="single" w:sz="4" w:space="0" w:color="000000"/>
              <w:bottom w:val="single" w:sz="4" w:space="0" w:color="000000"/>
            </w:tcBorders>
            <w:vAlign w:val="center"/>
          </w:tcPr>
          <w:p w14:paraId="623C94E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N</w:t>
            </w:r>
          </w:p>
        </w:tc>
        <w:tc>
          <w:tcPr>
            <w:tcW w:w="975" w:type="dxa"/>
            <w:tcBorders>
              <w:top w:val="single" w:sz="4" w:space="0" w:color="000000"/>
              <w:bottom w:val="single" w:sz="4" w:space="0" w:color="000000"/>
            </w:tcBorders>
            <w:vAlign w:val="center"/>
          </w:tcPr>
          <w:p w14:paraId="492873F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Mean</w:t>
            </w:r>
          </w:p>
        </w:tc>
        <w:tc>
          <w:tcPr>
            <w:tcW w:w="1080" w:type="dxa"/>
            <w:tcBorders>
              <w:top w:val="single" w:sz="4" w:space="0" w:color="000000"/>
              <w:bottom w:val="single" w:sz="4" w:space="0" w:color="000000"/>
            </w:tcBorders>
            <w:vAlign w:val="center"/>
          </w:tcPr>
          <w:p w14:paraId="2FF6EBE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Minimum</w:t>
            </w:r>
          </w:p>
        </w:tc>
        <w:tc>
          <w:tcPr>
            <w:tcW w:w="990" w:type="dxa"/>
            <w:tcBorders>
              <w:top w:val="single" w:sz="4" w:space="0" w:color="000000"/>
              <w:bottom w:val="single" w:sz="4" w:space="0" w:color="000000"/>
            </w:tcBorders>
            <w:vAlign w:val="center"/>
          </w:tcPr>
          <w:p w14:paraId="2EC5F1B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Maximum</w:t>
            </w:r>
          </w:p>
        </w:tc>
        <w:tc>
          <w:tcPr>
            <w:tcW w:w="1013" w:type="dxa"/>
            <w:tcBorders>
              <w:top w:val="single" w:sz="4" w:space="0" w:color="000000"/>
              <w:bottom w:val="single" w:sz="4" w:space="0" w:color="000000"/>
            </w:tcBorders>
            <w:vAlign w:val="center"/>
          </w:tcPr>
          <w:p w14:paraId="7AD5B9D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Std Dev</w:t>
            </w:r>
          </w:p>
        </w:tc>
        <w:tc>
          <w:tcPr>
            <w:tcW w:w="1023" w:type="dxa"/>
            <w:tcBorders>
              <w:top w:val="single" w:sz="4" w:space="0" w:color="000000"/>
              <w:bottom w:val="single" w:sz="4" w:space="0" w:color="000000"/>
            </w:tcBorders>
            <w:vAlign w:val="center"/>
          </w:tcPr>
          <w:p w14:paraId="7446485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Variance</w:t>
            </w:r>
          </w:p>
        </w:tc>
        <w:tc>
          <w:tcPr>
            <w:tcW w:w="1023" w:type="dxa"/>
            <w:tcBorders>
              <w:top w:val="single" w:sz="4" w:space="0" w:color="000000"/>
              <w:bottom w:val="single" w:sz="4" w:space="0" w:color="000000"/>
            </w:tcBorders>
            <w:vAlign w:val="center"/>
          </w:tcPr>
          <w:p w14:paraId="4751FB1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Range</w:t>
            </w:r>
          </w:p>
        </w:tc>
        <w:tc>
          <w:tcPr>
            <w:tcW w:w="1023" w:type="dxa"/>
            <w:tcBorders>
              <w:top w:val="single" w:sz="4" w:space="0" w:color="000000"/>
              <w:bottom w:val="single" w:sz="4" w:space="0" w:color="000000"/>
            </w:tcBorders>
            <w:vAlign w:val="center"/>
          </w:tcPr>
          <w:p w14:paraId="2F1B425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Skewness</w:t>
            </w:r>
          </w:p>
        </w:tc>
        <w:tc>
          <w:tcPr>
            <w:tcW w:w="1024" w:type="dxa"/>
            <w:tcBorders>
              <w:top w:val="single" w:sz="4" w:space="0" w:color="000000"/>
              <w:bottom w:val="single" w:sz="4" w:space="0" w:color="000000"/>
            </w:tcBorders>
            <w:vAlign w:val="center"/>
          </w:tcPr>
          <w:p w14:paraId="43CD671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Kurtosis</w:t>
            </w:r>
          </w:p>
        </w:tc>
      </w:tr>
      <w:tr w:rsidR="00530180" w14:paraId="78763802" w14:textId="77777777">
        <w:trPr>
          <w:trHeight w:val="200"/>
        </w:trPr>
        <w:tc>
          <w:tcPr>
            <w:tcW w:w="1605" w:type="dxa"/>
            <w:tcBorders>
              <w:top w:val="single" w:sz="4" w:space="0" w:color="000000"/>
            </w:tcBorders>
            <w:vAlign w:val="center"/>
          </w:tcPr>
          <w:p w14:paraId="127F6E88"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SALARY</w:t>
            </w:r>
          </w:p>
        </w:tc>
        <w:tc>
          <w:tcPr>
            <w:tcW w:w="480" w:type="dxa"/>
            <w:tcBorders>
              <w:top w:val="single" w:sz="4" w:space="0" w:color="000000"/>
            </w:tcBorders>
            <w:vAlign w:val="center"/>
          </w:tcPr>
          <w:p w14:paraId="3DC0234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tcBorders>
              <w:top w:val="single" w:sz="4" w:space="0" w:color="000000"/>
            </w:tcBorders>
            <w:vAlign w:val="center"/>
          </w:tcPr>
          <w:p w14:paraId="0F17679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8223091.4</w:t>
            </w:r>
          </w:p>
        </w:tc>
        <w:tc>
          <w:tcPr>
            <w:tcW w:w="1080" w:type="dxa"/>
            <w:tcBorders>
              <w:top w:val="single" w:sz="4" w:space="0" w:color="000000"/>
            </w:tcBorders>
            <w:vAlign w:val="center"/>
          </w:tcPr>
          <w:p w14:paraId="0FEECAA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116224</w:t>
            </w:r>
          </w:p>
        </w:tc>
        <w:tc>
          <w:tcPr>
            <w:tcW w:w="990" w:type="dxa"/>
            <w:tcBorders>
              <w:top w:val="single" w:sz="4" w:space="0" w:color="000000"/>
            </w:tcBorders>
            <w:vAlign w:val="center"/>
          </w:tcPr>
          <w:p w14:paraId="56E2241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37457154</w:t>
            </w:r>
          </w:p>
        </w:tc>
        <w:tc>
          <w:tcPr>
            <w:tcW w:w="1013" w:type="dxa"/>
            <w:tcBorders>
              <w:top w:val="single" w:sz="4" w:space="0" w:color="000000"/>
            </w:tcBorders>
            <w:vAlign w:val="center"/>
          </w:tcPr>
          <w:p w14:paraId="3C90618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8096862.58</w:t>
            </w:r>
          </w:p>
        </w:tc>
        <w:tc>
          <w:tcPr>
            <w:tcW w:w="1023" w:type="dxa"/>
            <w:tcBorders>
              <w:top w:val="single" w:sz="4" w:space="0" w:color="000000"/>
            </w:tcBorders>
            <w:vAlign w:val="center"/>
          </w:tcPr>
          <w:p w14:paraId="09F933B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23" w:type="dxa"/>
            <w:tcBorders>
              <w:top w:val="single" w:sz="4" w:space="0" w:color="000000"/>
            </w:tcBorders>
            <w:vAlign w:val="center"/>
          </w:tcPr>
          <w:p w14:paraId="38426AA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37340930</w:t>
            </w:r>
          </w:p>
        </w:tc>
        <w:tc>
          <w:tcPr>
            <w:tcW w:w="1023" w:type="dxa"/>
            <w:tcBorders>
              <w:top w:val="single" w:sz="4" w:space="0" w:color="000000"/>
            </w:tcBorders>
            <w:vAlign w:val="center"/>
          </w:tcPr>
          <w:p w14:paraId="670304E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1.3815460</w:t>
            </w:r>
          </w:p>
        </w:tc>
        <w:tc>
          <w:tcPr>
            <w:tcW w:w="1024" w:type="dxa"/>
            <w:tcBorders>
              <w:top w:val="single" w:sz="4" w:space="0" w:color="000000"/>
            </w:tcBorders>
            <w:vAlign w:val="center"/>
          </w:tcPr>
          <w:p w14:paraId="79DEEEA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1.2741923</w:t>
            </w:r>
          </w:p>
        </w:tc>
      </w:tr>
      <w:tr w:rsidR="00530180" w14:paraId="397EDDB7" w14:textId="77777777">
        <w:trPr>
          <w:trHeight w:val="200"/>
        </w:trPr>
        <w:tc>
          <w:tcPr>
            <w:tcW w:w="1605" w:type="dxa"/>
            <w:vAlign w:val="center"/>
          </w:tcPr>
          <w:p w14:paraId="6A4F9F88"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STAR</w:t>
            </w:r>
          </w:p>
        </w:tc>
        <w:tc>
          <w:tcPr>
            <w:tcW w:w="480" w:type="dxa"/>
            <w:vAlign w:val="center"/>
          </w:tcPr>
          <w:p w14:paraId="0BA8198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4AE7D97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0.0371353</w:t>
            </w:r>
          </w:p>
        </w:tc>
        <w:tc>
          <w:tcPr>
            <w:tcW w:w="1080" w:type="dxa"/>
            <w:vAlign w:val="center"/>
          </w:tcPr>
          <w:p w14:paraId="3B8F3F8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vAlign w:val="center"/>
          </w:tcPr>
          <w:p w14:paraId="018574A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3" w:type="dxa"/>
            <w:vAlign w:val="center"/>
          </w:tcPr>
          <w:p w14:paraId="77D8737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0.1893445</w:t>
            </w:r>
          </w:p>
        </w:tc>
        <w:tc>
          <w:tcPr>
            <w:tcW w:w="1023" w:type="dxa"/>
            <w:vAlign w:val="center"/>
          </w:tcPr>
          <w:p w14:paraId="45D1BB4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0.0358513</w:t>
            </w:r>
          </w:p>
        </w:tc>
        <w:tc>
          <w:tcPr>
            <w:tcW w:w="1023" w:type="dxa"/>
            <w:vAlign w:val="center"/>
          </w:tcPr>
          <w:p w14:paraId="1A0A502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23" w:type="dxa"/>
            <w:vAlign w:val="center"/>
          </w:tcPr>
          <w:p w14:paraId="18B205A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4.9152026</w:t>
            </w:r>
          </w:p>
        </w:tc>
        <w:tc>
          <w:tcPr>
            <w:tcW w:w="1024" w:type="dxa"/>
            <w:vAlign w:val="center"/>
          </w:tcPr>
          <w:p w14:paraId="0090439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22.2773727</w:t>
            </w:r>
          </w:p>
        </w:tc>
      </w:tr>
      <w:tr w:rsidR="00530180" w14:paraId="0423E4B0" w14:textId="77777777">
        <w:trPr>
          <w:trHeight w:val="200"/>
        </w:trPr>
        <w:tc>
          <w:tcPr>
            <w:tcW w:w="1605" w:type="dxa"/>
            <w:vAlign w:val="center"/>
          </w:tcPr>
          <w:p w14:paraId="530C7CBD"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CHANGE</w:t>
            </w:r>
          </w:p>
        </w:tc>
        <w:tc>
          <w:tcPr>
            <w:tcW w:w="480" w:type="dxa"/>
            <w:vAlign w:val="center"/>
          </w:tcPr>
          <w:p w14:paraId="211A3A0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062FD59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0.0557029</w:t>
            </w:r>
          </w:p>
        </w:tc>
        <w:tc>
          <w:tcPr>
            <w:tcW w:w="1080" w:type="dxa"/>
            <w:vAlign w:val="center"/>
          </w:tcPr>
          <w:p w14:paraId="7421AF2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vAlign w:val="center"/>
          </w:tcPr>
          <w:p w14:paraId="4B4A9A2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3" w:type="dxa"/>
            <w:vAlign w:val="center"/>
          </w:tcPr>
          <w:p w14:paraId="0808C29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0.2296519</w:t>
            </w:r>
          </w:p>
        </w:tc>
        <w:tc>
          <w:tcPr>
            <w:tcW w:w="1023" w:type="dxa"/>
            <w:vAlign w:val="center"/>
          </w:tcPr>
          <w:p w14:paraId="531D7DA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0.0527400</w:t>
            </w:r>
          </w:p>
        </w:tc>
        <w:tc>
          <w:tcPr>
            <w:tcW w:w="1023" w:type="dxa"/>
            <w:vAlign w:val="center"/>
          </w:tcPr>
          <w:p w14:paraId="2D698FD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23" w:type="dxa"/>
            <w:vAlign w:val="center"/>
          </w:tcPr>
          <w:p w14:paraId="45BFD25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3.8899453</w:t>
            </w:r>
          </w:p>
        </w:tc>
        <w:tc>
          <w:tcPr>
            <w:tcW w:w="1024" w:type="dxa"/>
            <w:vAlign w:val="center"/>
          </w:tcPr>
          <w:p w14:paraId="6AF640E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13.2016824</w:t>
            </w:r>
          </w:p>
        </w:tc>
      </w:tr>
      <w:tr w:rsidR="00530180" w14:paraId="34DBF733" w14:textId="77777777">
        <w:trPr>
          <w:trHeight w:val="200"/>
        </w:trPr>
        <w:tc>
          <w:tcPr>
            <w:tcW w:w="1605" w:type="dxa"/>
            <w:vAlign w:val="center"/>
          </w:tcPr>
          <w:p w14:paraId="7008EB9B"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PF</w:t>
            </w:r>
          </w:p>
        </w:tc>
        <w:tc>
          <w:tcPr>
            <w:tcW w:w="480" w:type="dxa"/>
            <w:vAlign w:val="center"/>
          </w:tcPr>
          <w:p w14:paraId="214397F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3928AB2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0.2015915</w:t>
            </w:r>
          </w:p>
        </w:tc>
        <w:tc>
          <w:tcPr>
            <w:tcW w:w="1080" w:type="dxa"/>
            <w:vAlign w:val="center"/>
          </w:tcPr>
          <w:p w14:paraId="6839DBC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vAlign w:val="center"/>
          </w:tcPr>
          <w:p w14:paraId="0EB0D2A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3" w:type="dxa"/>
            <w:vAlign w:val="center"/>
          </w:tcPr>
          <w:p w14:paraId="308F4D4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0.4017218</w:t>
            </w:r>
          </w:p>
        </w:tc>
        <w:tc>
          <w:tcPr>
            <w:tcW w:w="1023" w:type="dxa"/>
            <w:vAlign w:val="center"/>
          </w:tcPr>
          <w:p w14:paraId="049578F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0.1613804</w:t>
            </w:r>
          </w:p>
        </w:tc>
        <w:tc>
          <w:tcPr>
            <w:tcW w:w="1023" w:type="dxa"/>
            <w:vAlign w:val="center"/>
          </w:tcPr>
          <w:p w14:paraId="754F389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23" w:type="dxa"/>
            <w:vAlign w:val="center"/>
          </w:tcPr>
          <w:p w14:paraId="7B3B831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1.4935708</w:t>
            </w:r>
          </w:p>
        </w:tc>
        <w:tc>
          <w:tcPr>
            <w:tcW w:w="1024" w:type="dxa"/>
            <w:vAlign w:val="center"/>
          </w:tcPr>
          <w:p w14:paraId="352057F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0.2319560</w:t>
            </w:r>
          </w:p>
        </w:tc>
      </w:tr>
      <w:tr w:rsidR="00530180" w14:paraId="5E2F2E6F" w14:textId="77777777">
        <w:trPr>
          <w:trHeight w:val="200"/>
        </w:trPr>
        <w:tc>
          <w:tcPr>
            <w:tcW w:w="1605" w:type="dxa"/>
            <w:vAlign w:val="center"/>
          </w:tcPr>
          <w:p w14:paraId="75A73026"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SF</w:t>
            </w:r>
          </w:p>
        </w:tc>
        <w:tc>
          <w:tcPr>
            <w:tcW w:w="480" w:type="dxa"/>
            <w:vAlign w:val="center"/>
          </w:tcPr>
          <w:p w14:paraId="29EF0CB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52C81D3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0.1538462</w:t>
            </w:r>
          </w:p>
        </w:tc>
        <w:tc>
          <w:tcPr>
            <w:tcW w:w="1080" w:type="dxa"/>
            <w:vAlign w:val="center"/>
          </w:tcPr>
          <w:p w14:paraId="6215215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vAlign w:val="center"/>
          </w:tcPr>
          <w:p w14:paraId="5FADE5F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3" w:type="dxa"/>
            <w:vAlign w:val="center"/>
          </w:tcPr>
          <w:p w14:paraId="2D5B43B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0.3612807</w:t>
            </w:r>
          </w:p>
        </w:tc>
        <w:tc>
          <w:tcPr>
            <w:tcW w:w="1023" w:type="dxa"/>
            <w:vAlign w:val="center"/>
          </w:tcPr>
          <w:p w14:paraId="214286C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0.1305237</w:t>
            </w:r>
          </w:p>
        </w:tc>
        <w:tc>
          <w:tcPr>
            <w:tcW w:w="1023" w:type="dxa"/>
            <w:vAlign w:val="center"/>
          </w:tcPr>
          <w:p w14:paraId="103A117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23" w:type="dxa"/>
            <w:vAlign w:val="center"/>
          </w:tcPr>
          <w:p w14:paraId="1EBD7F9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1.9264800</w:t>
            </w:r>
          </w:p>
        </w:tc>
        <w:tc>
          <w:tcPr>
            <w:tcW w:w="1024" w:type="dxa"/>
            <w:vAlign w:val="center"/>
          </w:tcPr>
          <w:p w14:paraId="66D3960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1.7204239</w:t>
            </w:r>
          </w:p>
        </w:tc>
      </w:tr>
      <w:tr w:rsidR="00530180" w14:paraId="41C330F9" w14:textId="77777777">
        <w:trPr>
          <w:trHeight w:val="200"/>
        </w:trPr>
        <w:tc>
          <w:tcPr>
            <w:tcW w:w="1605" w:type="dxa"/>
            <w:vAlign w:val="center"/>
          </w:tcPr>
          <w:p w14:paraId="53153263"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C</w:t>
            </w:r>
          </w:p>
        </w:tc>
        <w:tc>
          <w:tcPr>
            <w:tcW w:w="480" w:type="dxa"/>
            <w:vAlign w:val="center"/>
          </w:tcPr>
          <w:p w14:paraId="6F3AE68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41AB2F8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0.2042440</w:t>
            </w:r>
          </w:p>
        </w:tc>
        <w:tc>
          <w:tcPr>
            <w:tcW w:w="1080" w:type="dxa"/>
            <w:vAlign w:val="center"/>
          </w:tcPr>
          <w:p w14:paraId="5F4AF70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vAlign w:val="center"/>
          </w:tcPr>
          <w:p w14:paraId="59F3AF1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3" w:type="dxa"/>
            <w:vAlign w:val="center"/>
          </w:tcPr>
          <w:p w14:paraId="7491069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0.4036839</w:t>
            </w:r>
          </w:p>
        </w:tc>
        <w:tc>
          <w:tcPr>
            <w:tcW w:w="1023" w:type="dxa"/>
            <w:vAlign w:val="center"/>
          </w:tcPr>
          <w:p w14:paraId="7AB74EC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0.1629607</w:t>
            </w:r>
          </w:p>
        </w:tc>
        <w:tc>
          <w:tcPr>
            <w:tcW w:w="1023" w:type="dxa"/>
            <w:vAlign w:val="center"/>
          </w:tcPr>
          <w:p w14:paraId="6557479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23" w:type="dxa"/>
            <w:vAlign w:val="center"/>
          </w:tcPr>
          <w:p w14:paraId="6063724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1.4730999</w:t>
            </w:r>
          </w:p>
        </w:tc>
        <w:tc>
          <w:tcPr>
            <w:tcW w:w="1024" w:type="dxa"/>
            <w:vAlign w:val="center"/>
          </w:tcPr>
          <w:p w14:paraId="6225087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0.1709018</w:t>
            </w:r>
          </w:p>
        </w:tc>
      </w:tr>
      <w:tr w:rsidR="00530180" w14:paraId="4D7FB687" w14:textId="77777777">
        <w:trPr>
          <w:trHeight w:val="200"/>
        </w:trPr>
        <w:tc>
          <w:tcPr>
            <w:tcW w:w="1605" w:type="dxa"/>
            <w:vAlign w:val="center"/>
          </w:tcPr>
          <w:p w14:paraId="783A9593"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PG</w:t>
            </w:r>
          </w:p>
        </w:tc>
        <w:tc>
          <w:tcPr>
            <w:tcW w:w="480" w:type="dxa"/>
            <w:vAlign w:val="center"/>
          </w:tcPr>
          <w:p w14:paraId="7A890F6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7721BF8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0.2015915</w:t>
            </w:r>
          </w:p>
        </w:tc>
        <w:tc>
          <w:tcPr>
            <w:tcW w:w="1080" w:type="dxa"/>
            <w:vAlign w:val="center"/>
          </w:tcPr>
          <w:p w14:paraId="64BCC24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vAlign w:val="center"/>
          </w:tcPr>
          <w:p w14:paraId="3875245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3" w:type="dxa"/>
            <w:vAlign w:val="center"/>
          </w:tcPr>
          <w:p w14:paraId="00FFC03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0.4017218</w:t>
            </w:r>
          </w:p>
        </w:tc>
        <w:tc>
          <w:tcPr>
            <w:tcW w:w="1023" w:type="dxa"/>
            <w:vAlign w:val="center"/>
          </w:tcPr>
          <w:p w14:paraId="6E7E216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0.1613804</w:t>
            </w:r>
          </w:p>
        </w:tc>
        <w:tc>
          <w:tcPr>
            <w:tcW w:w="1023" w:type="dxa"/>
            <w:vAlign w:val="center"/>
          </w:tcPr>
          <w:p w14:paraId="77D425F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23" w:type="dxa"/>
            <w:vAlign w:val="center"/>
          </w:tcPr>
          <w:p w14:paraId="20C146E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1.4935708</w:t>
            </w:r>
          </w:p>
        </w:tc>
        <w:tc>
          <w:tcPr>
            <w:tcW w:w="1024" w:type="dxa"/>
            <w:vAlign w:val="center"/>
          </w:tcPr>
          <w:p w14:paraId="31CAD5F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0.2319560</w:t>
            </w:r>
          </w:p>
        </w:tc>
      </w:tr>
      <w:tr w:rsidR="00530180" w14:paraId="310A1023" w14:textId="77777777">
        <w:trPr>
          <w:trHeight w:val="200"/>
        </w:trPr>
        <w:tc>
          <w:tcPr>
            <w:tcW w:w="1605" w:type="dxa"/>
            <w:vAlign w:val="center"/>
          </w:tcPr>
          <w:p w14:paraId="378A49A9"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AGE</w:t>
            </w:r>
          </w:p>
        </w:tc>
        <w:tc>
          <w:tcPr>
            <w:tcW w:w="480" w:type="dxa"/>
            <w:vAlign w:val="center"/>
          </w:tcPr>
          <w:p w14:paraId="4F38B27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4D23191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26.161803</w:t>
            </w:r>
          </w:p>
        </w:tc>
        <w:tc>
          <w:tcPr>
            <w:tcW w:w="1080" w:type="dxa"/>
            <w:vAlign w:val="center"/>
          </w:tcPr>
          <w:p w14:paraId="568607A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19</w:t>
            </w:r>
          </w:p>
        </w:tc>
        <w:tc>
          <w:tcPr>
            <w:tcW w:w="990" w:type="dxa"/>
            <w:vAlign w:val="center"/>
          </w:tcPr>
          <w:p w14:paraId="6EE0876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42</w:t>
            </w:r>
          </w:p>
        </w:tc>
        <w:tc>
          <w:tcPr>
            <w:tcW w:w="1013" w:type="dxa"/>
            <w:vAlign w:val="center"/>
          </w:tcPr>
          <w:p w14:paraId="36B67BC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4.2841649</w:t>
            </w:r>
          </w:p>
        </w:tc>
        <w:tc>
          <w:tcPr>
            <w:tcW w:w="1023" w:type="dxa"/>
            <w:vAlign w:val="center"/>
          </w:tcPr>
          <w:p w14:paraId="11B7CF6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18.3540691</w:t>
            </w:r>
          </w:p>
        </w:tc>
        <w:tc>
          <w:tcPr>
            <w:tcW w:w="1023" w:type="dxa"/>
            <w:vAlign w:val="center"/>
          </w:tcPr>
          <w:p w14:paraId="539D304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23</w:t>
            </w:r>
          </w:p>
        </w:tc>
        <w:tc>
          <w:tcPr>
            <w:tcW w:w="1023" w:type="dxa"/>
            <w:vAlign w:val="center"/>
          </w:tcPr>
          <w:p w14:paraId="50532AE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0.4681439</w:t>
            </w:r>
          </w:p>
        </w:tc>
        <w:tc>
          <w:tcPr>
            <w:tcW w:w="1024" w:type="dxa"/>
            <w:vAlign w:val="center"/>
          </w:tcPr>
          <w:p w14:paraId="21A0CDF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-0.1163671</w:t>
            </w:r>
          </w:p>
        </w:tc>
      </w:tr>
      <w:tr w:rsidR="00530180" w14:paraId="1D45E51D" w14:textId="77777777">
        <w:trPr>
          <w:trHeight w:val="200"/>
        </w:trPr>
        <w:tc>
          <w:tcPr>
            <w:tcW w:w="1605" w:type="dxa"/>
            <w:vAlign w:val="center"/>
          </w:tcPr>
          <w:p w14:paraId="6A19EA46"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GAMES</w:t>
            </w:r>
          </w:p>
        </w:tc>
        <w:tc>
          <w:tcPr>
            <w:tcW w:w="480" w:type="dxa"/>
            <w:vAlign w:val="center"/>
          </w:tcPr>
          <w:p w14:paraId="7F3D7E4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75227DD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38.954907</w:t>
            </w:r>
          </w:p>
        </w:tc>
        <w:tc>
          <w:tcPr>
            <w:tcW w:w="1080" w:type="dxa"/>
            <w:vAlign w:val="center"/>
          </w:tcPr>
          <w:p w14:paraId="4742EB0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990" w:type="dxa"/>
            <w:vAlign w:val="center"/>
          </w:tcPr>
          <w:p w14:paraId="6D3FA63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60</w:t>
            </w:r>
          </w:p>
        </w:tc>
        <w:tc>
          <w:tcPr>
            <w:tcW w:w="1013" w:type="dxa"/>
            <w:vAlign w:val="center"/>
          </w:tcPr>
          <w:p w14:paraId="3DD76B2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17.9245043</w:t>
            </w:r>
          </w:p>
        </w:tc>
        <w:tc>
          <w:tcPr>
            <w:tcW w:w="1023" w:type="dxa"/>
            <w:vAlign w:val="center"/>
          </w:tcPr>
          <w:p w14:paraId="0C37CBB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321.287854</w:t>
            </w:r>
          </w:p>
        </w:tc>
        <w:tc>
          <w:tcPr>
            <w:tcW w:w="1023" w:type="dxa"/>
            <w:vAlign w:val="center"/>
          </w:tcPr>
          <w:p w14:paraId="538EAC3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59</w:t>
            </w:r>
          </w:p>
        </w:tc>
        <w:tc>
          <w:tcPr>
            <w:tcW w:w="1023" w:type="dxa"/>
            <w:vAlign w:val="center"/>
          </w:tcPr>
          <w:p w14:paraId="2372263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-0.6730358</w:t>
            </w:r>
          </w:p>
        </w:tc>
        <w:tc>
          <w:tcPr>
            <w:tcW w:w="1024" w:type="dxa"/>
            <w:vAlign w:val="center"/>
          </w:tcPr>
          <w:p w14:paraId="6D31744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-0.8254180</w:t>
            </w:r>
          </w:p>
        </w:tc>
      </w:tr>
      <w:tr w:rsidR="00530180" w14:paraId="38F8A99A" w14:textId="77777777">
        <w:trPr>
          <w:trHeight w:val="200"/>
        </w:trPr>
        <w:tc>
          <w:tcPr>
            <w:tcW w:w="1605" w:type="dxa"/>
            <w:vAlign w:val="center"/>
          </w:tcPr>
          <w:p w14:paraId="1D735AFC"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sz w:val="15"/>
                <w:szCs w:val="15"/>
              </w:rPr>
              <w:t>STARTER</w:t>
            </w:r>
          </w:p>
        </w:tc>
        <w:tc>
          <w:tcPr>
            <w:tcW w:w="480" w:type="dxa"/>
            <w:vAlign w:val="center"/>
          </w:tcPr>
          <w:p w14:paraId="6D763A0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6B9D1F7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19.954907</w:t>
            </w:r>
          </w:p>
        </w:tc>
        <w:tc>
          <w:tcPr>
            <w:tcW w:w="1080" w:type="dxa"/>
            <w:vAlign w:val="center"/>
          </w:tcPr>
          <w:p w14:paraId="05CE15D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vAlign w:val="center"/>
          </w:tcPr>
          <w:p w14:paraId="4E28B6B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60</w:t>
            </w:r>
          </w:p>
        </w:tc>
        <w:tc>
          <w:tcPr>
            <w:tcW w:w="1013" w:type="dxa"/>
            <w:vAlign w:val="center"/>
          </w:tcPr>
          <w:p w14:paraId="0AF5792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21.8877840</w:t>
            </w:r>
          </w:p>
        </w:tc>
        <w:tc>
          <w:tcPr>
            <w:tcW w:w="1023" w:type="dxa"/>
            <w:vAlign w:val="center"/>
          </w:tcPr>
          <w:p w14:paraId="0634656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479.075088</w:t>
            </w:r>
          </w:p>
        </w:tc>
        <w:tc>
          <w:tcPr>
            <w:tcW w:w="1023" w:type="dxa"/>
            <w:vAlign w:val="center"/>
          </w:tcPr>
          <w:p w14:paraId="2323747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60</w:t>
            </w:r>
          </w:p>
        </w:tc>
        <w:tc>
          <w:tcPr>
            <w:tcW w:w="1023" w:type="dxa"/>
            <w:vAlign w:val="center"/>
          </w:tcPr>
          <w:p w14:paraId="2237D4B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0.6749424</w:t>
            </w:r>
          </w:p>
        </w:tc>
        <w:tc>
          <w:tcPr>
            <w:tcW w:w="1024" w:type="dxa"/>
            <w:vAlign w:val="center"/>
          </w:tcPr>
          <w:p w14:paraId="52E8685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-1.1782053</w:t>
            </w:r>
          </w:p>
        </w:tc>
      </w:tr>
      <w:tr w:rsidR="00530180" w14:paraId="3A6554B5" w14:textId="77777777">
        <w:trPr>
          <w:trHeight w:val="200"/>
        </w:trPr>
        <w:tc>
          <w:tcPr>
            <w:tcW w:w="1605" w:type="dxa"/>
            <w:vAlign w:val="center"/>
          </w:tcPr>
          <w:p w14:paraId="368F4F6A"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MINUTES</w:t>
            </w:r>
          </w:p>
        </w:tc>
        <w:tc>
          <w:tcPr>
            <w:tcW w:w="480" w:type="dxa"/>
            <w:vAlign w:val="center"/>
          </w:tcPr>
          <w:p w14:paraId="32E6608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4B11549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21.692838</w:t>
            </w:r>
          </w:p>
        </w:tc>
        <w:tc>
          <w:tcPr>
            <w:tcW w:w="1080" w:type="dxa"/>
            <w:vAlign w:val="center"/>
          </w:tcPr>
          <w:p w14:paraId="72E7C86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w:t>
            </w:r>
          </w:p>
        </w:tc>
        <w:tc>
          <w:tcPr>
            <w:tcW w:w="990" w:type="dxa"/>
            <w:vAlign w:val="center"/>
          </w:tcPr>
          <w:p w14:paraId="40FFE83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37.4</w:t>
            </w:r>
          </w:p>
        </w:tc>
        <w:tc>
          <w:tcPr>
            <w:tcW w:w="1013" w:type="dxa"/>
            <w:vAlign w:val="center"/>
          </w:tcPr>
          <w:p w14:paraId="347B727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8.7773389</w:t>
            </w:r>
          </w:p>
        </w:tc>
        <w:tc>
          <w:tcPr>
            <w:tcW w:w="1023" w:type="dxa"/>
            <w:vAlign w:val="center"/>
          </w:tcPr>
          <w:p w14:paraId="7EE266A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77.0416773</w:t>
            </w:r>
          </w:p>
        </w:tc>
        <w:tc>
          <w:tcPr>
            <w:tcW w:w="1023" w:type="dxa"/>
            <w:vAlign w:val="center"/>
          </w:tcPr>
          <w:p w14:paraId="4E896D2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35.4</w:t>
            </w:r>
          </w:p>
        </w:tc>
        <w:tc>
          <w:tcPr>
            <w:tcW w:w="1023" w:type="dxa"/>
            <w:vAlign w:val="center"/>
          </w:tcPr>
          <w:p w14:paraId="092CA86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-0.2358905</w:t>
            </w:r>
          </w:p>
        </w:tc>
        <w:tc>
          <w:tcPr>
            <w:tcW w:w="1024" w:type="dxa"/>
            <w:vAlign w:val="center"/>
          </w:tcPr>
          <w:p w14:paraId="1145B60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-0.9760495</w:t>
            </w:r>
          </w:p>
        </w:tc>
      </w:tr>
      <w:tr w:rsidR="00530180" w14:paraId="17161FA1" w14:textId="77777777">
        <w:trPr>
          <w:trHeight w:val="200"/>
        </w:trPr>
        <w:tc>
          <w:tcPr>
            <w:tcW w:w="1605" w:type="dxa"/>
            <w:vAlign w:val="center"/>
          </w:tcPr>
          <w:p w14:paraId="5C6F6AA2"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REBOUNDS</w:t>
            </w:r>
          </w:p>
        </w:tc>
        <w:tc>
          <w:tcPr>
            <w:tcW w:w="480" w:type="dxa"/>
            <w:vAlign w:val="center"/>
          </w:tcPr>
          <w:p w14:paraId="395AC29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69E8BAE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4.0631300</w:t>
            </w:r>
          </w:p>
        </w:tc>
        <w:tc>
          <w:tcPr>
            <w:tcW w:w="1080" w:type="dxa"/>
            <w:vAlign w:val="center"/>
          </w:tcPr>
          <w:p w14:paraId="20562C4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w:t>
            </w:r>
          </w:p>
        </w:tc>
        <w:tc>
          <w:tcPr>
            <w:tcW w:w="990" w:type="dxa"/>
            <w:vAlign w:val="center"/>
          </w:tcPr>
          <w:p w14:paraId="24ED277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13.5</w:t>
            </w:r>
          </w:p>
        </w:tc>
        <w:tc>
          <w:tcPr>
            <w:tcW w:w="1013" w:type="dxa"/>
            <w:vAlign w:val="center"/>
          </w:tcPr>
          <w:p w14:paraId="390EBB6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2.5861937</w:t>
            </w:r>
          </w:p>
        </w:tc>
        <w:tc>
          <w:tcPr>
            <w:tcW w:w="1023" w:type="dxa"/>
            <w:vAlign w:val="center"/>
          </w:tcPr>
          <w:p w14:paraId="0537E50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6.6883976</w:t>
            </w:r>
          </w:p>
        </w:tc>
        <w:tc>
          <w:tcPr>
            <w:tcW w:w="1023" w:type="dxa"/>
            <w:vAlign w:val="center"/>
          </w:tcPr>
          <w:p w14:paraId="4C597D5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13.3</w:t>
            </w:r>
          </w:p>
        </w:tc>
        <w:tc>
          <w:tcPr>
            <w:tcW w:w="1023" w:type="dxa"/>
            <w:vAlign w:val="center"/>
          </w:tcPr>
          <w:p w14:paraId="2029E62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1.2735137</w:t>
            </w:r>
          </w:p>
        </w:tc>
        <w:tc>
          <w:tcPr>
            <w:tcW w:w="1024" w:type="dxa"/>
            <w:vAlign w:val="center"/>
          </w:tcPr>
          <w:p w14:paraId="026FD39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1.7111767</w:t>
            </w:r>
          </w:p>
        </w:tc>
      </w:tr>
      <w:tr w:rsidR="00530180" w14:paraId="5074BE40" w14:textId="77777777">
        <w:trPr>
          <w:trHeight w:val="200"/>
        </w:trPr>
        <w:tc>
          <w:tcPr>
            <w:tcW w:w="1605" w:type="dxa"/>
            <w:vAlign w:val="center"/>
          </w:tcPr>
          <w:p w14:paraId="46C8250E"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ASSISTS</w:t>
            </w:r>
          </w:p>
        </w:tc>
        <w:tc>
          <w:tcPr>
            <w:tcW w:w="480" w:type="dxa"/>
            <w:vAlign w:val="center"/>
          </w:tcPr>
          <w:p w14:paraId="0742521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16542B8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2.2228117</w:t>
            </w:r>
          </w:p>
        </w:tc>
        <w:tc>
          <w:tcPr>
            <w:tcW w:w="1080" w:type="dxa"/>
            <w:vAlign w:val="center"/>
          </w:tcPr>
          <w:p w14:paraId="361788F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vAlign w:val="center"/>
          </w:tcPr>
          <w:p w14:paraId="3FEEC6F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11.1</w:t>
            </w:r>
          </w:p>
        </w:tc>
        <w:tc>
          <w:tcPr>
            <w:tcW w:w="1013" w:type="dxa"/>
            <w:vAlign w:val="center"/>
          </w:tcPr>
          <w:p w14:paraId="4654045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1.9012481</w:t>
            </w:r>
          </w:p>
        </w:tc>
        <w:tc>
          <w:tcPr>
            <w:tcW w:w="1023" w:type="dxa"/>
            <w:vAlign w:val="center"/>
          </w:tcPr>
          <w:p w14:paraId="20384FA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3.6147442</w:t>
            </w:r>
          </w:p>
        </w:tc>
        <w:tc>
          <w:tcPr>
            <w:tcW w:w="1023" w:type="dxa"/>
            <w:vAlign w:val="center"/>
          </w:tcPr>
          <w:p w14:paraId="2B55B5A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11.1</w:t>
            </w:r>
          </w:p>
        </w:tc>
        <w:tc>
          <w:tcPr>
            <w:tcW w:w="1023" w:type="dxa"/>
            <w:vAlign w:val="center"/>
          </w:tcPr>
          <w:p w14:paraId="1225BF2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1.5148186</w:t>
            </w:r>
          </w:p>
        </w:tc>
        <w:tc>
          <w:tcPr>
            <w:tcW w:w="1024" w:type="dxa"/>
            <w:vAlign w:val="center"/>
          </w:tcPr>
          <w:p w14:paraId="4D22F09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2.3140112</w:t>
            </w:r>
          </w:p>
        </w:tc>
      </w:tr>
      <w:tr w:rsidR="00530180" w14:paraId="4800BCE2" w14:textId="77777777">
        <w:trPr>
          <w:trHeight w:val="200"/>
        </w:trPr>
        <w:tc>
          <w:tcPr>
            <w:tcW w:w="1605" w:type="dxa"/>
            <w:vAlign w:val="center"/>
          </w:tcPr>
          <w:p w14:paraId="29B37E95"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STEALS</w:t>
            </w:r>
          </w:p>
        </w:tc>
        <w:tc>
          <w:tcPr>
            <w:tcW w:w="480" w:type="dxa"/>
            <w:vAlign w:val="center"/>
          </w:tcPr>
          <w:p w14:paraId="660BF21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735365F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0.7018568</w:t>
            </w:r>
          </w:p>
        </w:tc>
        <w:tc>
          <w:tcPr>
            <w:tcW w:w="1080" w:type="dxa"/>
            <w:vAlign w:val="center"/>
          </w:tcPr>
          <w:p w14:paraId="617CDB5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vAlign w:val="center"/>
          </w:tcPr>
          <w:p w14:paraId="0DF6EA6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2.3</w:t>
            </w:r>
          </w:p>
        </w:tc>
        <w:tc>
          <w:tcPr>
            <w:tcW w:w="1013" w:type="dxa"/>
            <w:vAlign w:val="center"/>
          </w:tcPr>
          <w:p w14:paraId="548A3BF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0.4479525</w:t>
            </w:r>
          </w:p>
        </w:tc>
        <w:tc>
          <w:tcPr>
            <w:tcW w:w="1023" w:type="dxa"/>
            <w:vAlign w:val="center"/>
          </w:tcPr>
          <w:p w14:paraId="562A68F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0.2006614</w:t>
            </w:r>
          </w:p>
        </w:tc>
        <w:tc>
          <w:tcPr>
            <w:tcW w:w="1023" w:type="dxa"/>
            <w:vAlign w:val="center"/>
          </w:tcPr>
          <w:p w14:paraId="3408979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2.3</w:t>
            </w:r>
          </w:p>
        </w:tc>
        <w:tc>
          <w:tcPr>
            <w:tcW w:w="1023" w:type="dxa"/>
            <w:vAlign w:val="center"/>
          </w:tcPr>
          <w:p w14:paraId="48ACD5A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0.7904878</w:t>
            </w:r>
          </w:p>
        </w:tc>
        <w:tc>
          <w:tcPr>
            <w:tcW w:w="1024" w:type="dxa"/>
            <w:vAlign w:val="center"/>
          </w:tcPr>
          <w:p w14:paraId="298E027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0.4440803</w:t>
            </w:r>
          </w:p>
        </w:tc>
      </w:tr>
      <w:tr w:rsidR="00530180" w14:paraId="10222605" w14:textId="77777777">
        <w:trPr>
          <w:trHeight w:val="200"/>
        </w:trPr>
        <w:tc>
          <w:tcPr>
            <w:tcW w:w="1605" w:type="dxa"/>
            <w:vAlign w:val="center"/>
          </w:tcPr>
          <w:p w14:paraId="5F5B1266"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BLOCKS</w:t>
            </w:r>
          </w:p>
        </w:tc>
        <w:tc>
          <w:tcPr>
            <w:tcW w:w="480" w:type="dxa"/>
            <w:vAlign w:val="center"/>
          </w:tcPr>
          <w:p w14:paraId="43DDCD4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2F1866F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0.4535809</w:t>
            </w:r>
          </w:p>
        </w:tc>
        <w:tc>
          <w:tcPr>
            <w:tcW w:w="1080" w:type="dxa"/>
            <w:vAlign w:val="center"/>
          </w:tcPr>
          <w:p w14:paraId="56340E7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vAlign w:val="center"/>
          </w:tcPr>
          <w:p w14:paraId="261ADBA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2.7</w:t>
            </w:r>
          </w:p>
        </w:tc>
        <w:tc>
          <w:tcPr>
            <w:tcW w:w="1013" w:type="dxa"/>
            <w:vAlign w:val="center"/>
          </w:tcPr>
          <w:p w14:paraId="6F6A080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0.4295522</w:t>
            </w:r>
          </w:p>
        </w:tc>
        <w:tc>
          <w:tcPr>
            <w:tcW w:w="1023" w:type="dxa"/>
            <w:vAlign w:val="center"/>
          </w:tcPr>
          <w:p w14:paraId="51C4189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0.1845151</w:t>
            </w:r>
          </w:p>
        </w:tc>
        <w:tc>
          <w:tcPr>
            <w:tcW w:w="1023" w:type="dxa"/>
            <w:vAlign w:val="center"/>
          </w:tcPr>
          <w:p w14:paraId="6AF03D7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2.7</w:t>
            </w:r>
          </w:p>
        </w:tc>
        <w:tc>
          <w:tcPr>
            <w:tcW w:w="1023" w:type="dxa"/>
            <w:vAlign w:val="center"/>
          </w:tcPr>
          <w:p w14:paraId="1D7395B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2.0350702</w:t>
            </w:r>
          </w:p>
        </w:tc>
        <w:tc>
          <w:tcPr>
            <w:tcW w:w="1024" w:type="dxa"/>
            <w:vAlign w:val="center"/>
          </w:tcPr>
          <w:p w14:paraId="7643550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5.4044214</w:t>
            </w:r>
          </w:p>
        </w:tc>
      </w:tr>
      <w:tr w:rsidR="00530180" w14:paraId="5F5D6C3C" w14:textId="77777777">
        <w:trPr>
          <w:trHeight w:val="200"/>
        </w:trPr>
        <w:tc>
          <w:tcPr>
            <w:tcW w:w="1605" w:type="dxa"/>
            <w:vAlign w:val="center"/>
          </w:tcPr>
          <w:p w14:paraId="09194917"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TURNOVERS</w:t>
            </w:r>
          </w:p>
        </w:tc>
        <w:tc>
          <w:tcPr>
            <w:tcW w:w="480" w:type="dxa"/>
            <w:vAlign w:val="center"/>
          </w:tcPr>
          <w:p w14:paraId="2A159E7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1A6D346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1.2490716</w:t>
            </w:r>
          </w:p>
        </w:tc>
        <w:tc>
          <w:tcPr>
            <w:tcW w:w="1080" w:type="dxa"/>
            <w:vAlign w:val="center"/>
          </w:tcPr>
          <w:p w14:paraId="6A7FAF2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vAlign w:val="center"/>
          </w:tcPr>
          <w:p w14:paraId="3F6F484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5.4</w:t>
            </w:r>
          </w:p>
        </w:tc>
        <w:tc>
          <w:tcPr>
            <w:tcW w:w="1013" w:type="dxa"/>
            <w:vAlign w:val="center"/>
          </w:tcPr>
          <w:p w14:paraId="2B35A9B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0.8430917</w:t>
            </w:r>
          </w:p>
        </w:tc>
        <w:tc>
          <w:tcPr>
            <w:tcW w:w="1023" w:type="dxa"/>
            <w:vAlign w:val="center"/>
          </w:tcPr>
          <w:p w14:paraId="44BC68A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0.7108037</w:t>
            </w:r>
          </w:p>
        </w:tc>
        <w:tc>
          <w:tcPr>
            <w:tcW w:w="1023" w:type="dxa"/>
            <w:vAlign w:val="center"/>
          </w:tcPr>
          <w:p w14:paraId="0B06ED9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5.4</w:t>
            </w:r>
          </w:p>
        </w:tc>
        <w:tc>
          <w:tcPr>
            <w:tcW w:w="1023" w:type="dxa"/>
            <w:vAlign w:val="center"/>
          </w:tcPr>
          <w:p w14:paraId="23D4779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1.2897247</w:t>
            </w:r>
          </w:p>
        </w:tc>
        <w:tc>
          <w:tcPr>
            <w:tcW w:w="1024" w:type="dxa"/>
            <w:vAlign w:val="center"/>
          </w:tcPr>
          <w:p w14:paraId="28FBCFB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2.2485347</w:t>
            </w:r>
          </w:p>
        </w:tc>
      </w:tr>
      <w:tr w:rsidR="00530180" w14:paraId="723AA0C9" w14:textId="77777777">
        <w:trPr>
          <w:trHeight w:val="200"/>
        </w:trPr>
        <w:tc>
          <w:tcPr>
            <w:tcW w:w="1605" w:type="dxa"/>
            <w:vAlign w:val="center"/>
          </w:tcPr>
          <w:p w14:paraId="1E0E2D30"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FOULS</w:t>
            </w:r>
          </w:p>
        </w:tc>
        <w:tc>
          <w:tcPr>
            <w:tcW w:w="480" w:type="dxa"/>
            <w:vAlign w:val="center"/>
          </w:tcPr>
          <w:p w14:paraId="20E859C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0CC95B9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1.9251989</w:t>
            </w:r>
          </w:p>
        </w:tc>
        <w:tc>
          <w:tcPr>
            <w:tcW w:w="1080" w:type="dxa"/>
            <w:vAlign w:val="center"/>
          </w:tcPr>
          <w:p w14:paraId="23CACAE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vAlign w:val="center"/>
          </w:tcPr>
          <w:p w14:paraId="35D7CC9A"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w:t>
            </w:r>
          </w:p>
        </w:tc>
        <w:tc>
          <w:tcPr>
            <w:tcW w:w="1013" w:type="dxa"/>
            <w:vAlign w:val="center"/>
          </w:tcPr>
          <w:p w14:paraId="32D0F60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0.7715876</w:t>
            </w:r>
          </w:p>
        </w:tc>
        <w:tc>
          <w:tcPr>
            <w:tcW w:w="1023" w:type="dxa"/>
            <w:vAlign w:val="center"/>
          </w:tcPr>
          <w:p w14:paraId="157A57D6"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0.5953474</w:t>
            </w:r>
          </w:p>
        </w:tc>
        <w:tc>
          <w:tcPr>
            <w:tcW w:w="1023" w:type="dxa"/>
            <w:vAlign w:val="center"/>
          </w:tcPr>
          <w:p w14:paraId="11886D8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3.8</w:t>
            </w:r>
          </w:p>
        </w:tc>
        <w:tc>
          <w:tcPr>
            <w:tcW w:w="1023" w:type="dxa"/>
            <w:vAlign w:val="center"/>
          </w:tcPr>
          <w:p w14:paraId="39DFBEF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0.0383959</w:t>
            </w:r>
          </w:p>
        </w:tc>
        <w:tc>
          <w:tcPr>
            <w:tcW w:w="1024" w:type="dxa"/>
            <w:vAlign w:val="center"/>
          </w:tcPr>
          <w:p w14:paraId="57AF116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-0.4445118</w:t>
            </w:r>
          </w:p>
        </w:tc>
      </w:tr>
      <w:tr w:rsidR="00530180" w14:paraId="6067448A" w14:textId="77777777">
        <w:trPr>
          <w:trHeight w:val="200"/>
        </w:trPr>
        <w:tc>
          <w:tcPr>
            <w:tcW w:w="1605" w:type="dxa"/>
            <w:vAlign w:val="center"/>
          </w:tcPr>
          <w:p w14:paraId="4E372419"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sz w:val="15"/>
                <w:szCs w:val="15"/>
              </w:rPr>
              <w:t>PPG</w:t>
            </w:r>
          </w:p>
        </w:tc>
        <w:tc>
          <w:tcPr>
            <w:tcW w:w="480" w:type="dxa"/>
            <w:vAlign w:val="center"/>
          </w:tcPr>
          <w:p w14:paraId="3470AE4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61DA691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9.8323607</w:t>
            </w:r>
          </w:p>
        </w:tc>
        <w:tc>
          <w:tcPr>
            <w:tcW w:w="1080" w:type="dxa"/>
            <w:vAlign w:val="center"/>
          </w:tcPr>
          <w:p w14:paraId="12FE003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vAlign w:val="center"/>
          </w:tcPr>
          <w:p w14:paraId="355A9FD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36.5</w:t>
            </w:r>
          </w:p>
        </w:tc>
        <w:tc>
          <w:tcPr>
            <w:tcW w:w="1013" w:type="dxa"/>
            <w:vAlign w:val="center"/>
          </w:tcPr>
          <w:p w14:paraId="70B3940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6.3089866</w:t>
            </w:r>
          </w:p>
        </w:tc>
        <w:tc>
          <w:tcPr>
            <w:tcW w:w="1023" w:type="dxa"/>
            <w:vAlign w:val="center"/>
          </w:tcPr>
          <w:p w14:paraId="34420FCE"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39.8033117</w:t>
            </w:r>
          </w:p>
        </w:tc>
        <w:tc>
          <w:tcPr>
            <w:tcW w:w="1023" w:type="dxa"/>
            <w:vAlign w:val="center"/>
          </w:tcPr>
          <w:p w14:paraId="65652E1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36.5</w:t>
            </w:r>
          </w:p>
        </w:tc>
        <w:tc>
          <w:tcPr>
            <w:tcW w:w="1023" w:type="dxa"/>
            <w:vAlign w:val="center"/>
          </w:tcPr>
          <w:p w14:paraId="75A5596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0.9919595</w:t>
            </w:r>
          </w:p>
        </w:tc>
        <w:tc>
          <w:tcPr>
            <w:tcW w:w="1024" w:type="dxa"/>
            <w:vAlign w:val="center"/>
          </w:tcPr>
          <w:p w14:paraId="6362CD3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0.8564954</w:t>
            </w:r>
          </w:p>
        </w:tc>
      </w:tr>
      <w:tr w:rsidR="00530180" w14:paraId="52724085" w14:textId="77777777">
        <w:trPr>
          <w:trHeight w:val="200"/>
        </w:trPr>
        <w:tc>
          <w:tcPr>
            <w:tcW w:w="1605" w:type="dxa"/>
            <w:vAlign w:val="center"/>
          </w:tcPr>
          <w:p w14:paraId="74BD5D9D"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INTERNATIONAL</w:t>
            </w:r>
          </w:p>
        </w:tc>
        <w:tc>
          <w:tcPr>
            <w:tcW w:w="480" w:type="dxa"/>
            <w:vAlign w:val="center"/>
          </w:tcPr>
          <w:p w14:paraId="1FBD371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38F6315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0.2440318</w:t>
            </w:r>
          </w:p>
        </w:tc>
        <w:tc>
          <w:tcPr>
            <w:tcW w:w="1080" w:type="dxa"/>
            <w:vAlign w:val="center"/>
          </w:tcPr>
          <w:p w14:paraId="57D07A6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vAlign w:val="center"/>
          </w:tcPr>
          <w:p w14:paraId="73F39A8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3" w:type="dxa"/>
            <w:vAlign w:val="center"/>
          </w:tcPr>
          <w:p w14:paraId="637CFFB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0.4300825</w:t>
            </w:r>
          </w:p>
        </w:tc>
        <w:tc>
          <w:tcPr>
            <w:tcW w:w="1023" w:type="dxa"/>
            <w:vAlign w:val="center"/>
          </w:tcPr>
          <w:p w14:paraId="4D6B104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0.1849709</w:t>
            </w:r>
          </w:p>
        </w:tc>
        <w:tc>
          <w:tcPr>
            <w:tcW w:w="1023" w:type="dxa"/>
            <w:vAlign w:val="center"/>
          </w:tcPr>
          <w:p w14:paraId="1F5C7D3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23" w:type="dxa"/>
            <w:vAlign w:val="center"/>
          </w:tcPr>
          <w:p w14:paraId="3A3C5F67"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1.1966697</w:t>
            </w:r>
          </w:p>
        </w:tc>
        <w:tc>
          <w:tcPr>
            <w:tcW w:w="1024" w:type="dxa"/>
            <w:vAlign w:val="center"/>
          </w:tcPr>
          <w:p w14:paraId="3924C3A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-0.5710393</w:t>
            </w:r>
          </w:p>
        </w:tc>
      </w:tr>
      <w:tr w:rsidR="00530180" w14:paraId="134541D8" w14:textId="77777777">
        <w:trPr>
          <w:trHeight w:val="200"/>
        </w:trPr>
        <w:tc>
          <w:tcPr>
            <w:tcW w:w="1605" w:type="dxa"/>
            <w:vAlign w:val="center"/>
          </w:tcPr>
          <w:p w14:paraId="04221546"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AVGGDP</w:t>
            </w:r>
          </w:p>
        </w:tc>
        <w:tc>
          <w:tcPr>
            <w:tcW w:w="480" w:type="dxa"/>
            <w:vAlign w:val="center"/>
          </w:tcPr>
          <w:p w14:paraId="2A96C19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748CDF2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49447.19</w:t>
            </w:r>
          </w:p>
        </w:tc>
        <w:tc>
          <w:tcPr>
            <w:tcW w:w="1080" w:type="dxa"/>
            <w:vAlign w:val="center"/>
          </w:tcPr>
          <w:p w14:paraId="5B5977D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444.933333</w:t>
            </w:r>
          </w:p>
        </w:tc>
        <w:tc>
          <w:tcPr>
            <w:tcW w:w="990" w:type="dxa"/>
            <w:vAlign w:val="center"/>
          </w:tcPr>
          <w:p w14:paraId="1258490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82384.57</w:t>
            </w:r>
          </w:p>
        </w:tc>
        <w:tc>
          <w:tcPr>
            <w:tcW w:w="1013" w:type="dxa"/>
            <w:vAlign w:val="center"/>
          </w:tcPr>
          <w:p w14:paraId="5FF57E8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16281.5</w:t>
            </w:r>
          </w:p>
        </w:tc>
        <w:tc>
          <w:tcPr>
            <w:tcW w:w="1023" w:type="dxa"/>
            <w:vAlign w:val="center"/>
          </w:tcPr>
          <w:p w14:paraId="6804191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265087326</w:t>
            </w:r>
          </w:p>
        </w:tc>
        <w:tc>
          <w:tcPr>
            <w:tcW w:w="1023" w:type="dxa"/>
            <w:vAlign w:val="center"/>
          </w:tcPr>
          <w:p w14:paraId="0042B67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81939.63</w:t>
            </w:r>
          </w:p>
        </w:tc>
        <w:tc>
          <w:tcPr>
            <w:tcW w:w="1023" w:type="dxa"/>
            <w:vAlign w:val="center"/>
          </w:tcPr>
          <w:p w14:paraId="1A5D9392"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-2.0064075</w:t>
            </w:r>
          </w:p>
        </w:tc>
        <w:tc>
          <w:tcPr>
            <w:tcW w:w="1024" w:type="dxa"/>
            <w:vAlign w:val="center"/>
          </w:tcPr>
          <w:p w14:paraId="12F31A5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2.7759114</w:t>
            </w:r>
          </w:p>
        </w:tc>
      </w:tr>
      <w:tr w:rsidR="00530180" w14:paraId="6B2FABC3" w14:textId="77777777">
        <w:trPr>
          <w:trHeight w:val="200"/>
        </w:trPr>
        <w:tc>
          <w:tcPr>
            <w:tcW w:w="1605" w:type="dxa"/>
            <w:vAlign w:val="center"/>
          </w:tcPr>
          <w:p w14:paraId="62FBABC7"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AVGPOP</w:t>
            </w:r>
          </w:p>
        </w:tc>
        <w:tc>
          <w:tcPr>
            <w:tcW w:w="480" w:type="dxa"/>
            <w:vAlign w:val="center"/>
          </w:tcPr>
          <w:p w14:paraId="6BF9D90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vAlign w:val="center"/>
          </w:tcPr>
          <w:p w14:paraId="6B08990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252305443</w:t>
            </w:r>
          </w:p>
        </w:tc>
        <w:tc>
          <w:tcPr>
            <w:tcW w:w="1080" w:type="dxa"/>
            <w:vAlign w:val="center"/>
          </w:tcPr>
          <w:p w14:paraId="43E331C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371365</w:t>
            </w:r>
          </w:p>
        </w:tc>
        <w:tc>
          <w:tcPr>
            <w:tcW w:w="990" w:type="dxa"/>
            <w:vAlign w:val="center"/>
          </w:tcPr>
          <w:p w14:paraId="7DFA6F58"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321509370</w:t>
            </w:r>
          </w:p>
        </w:tc>
        <w:tc>
          <w:tcPr>
            <w:tcW w:w="1013" w:type="dxa"/>
            <w:vAlign w:val="center"/>
          </w:tcPr>
          <w:p w14:paraId="0B8E761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123776090</w:t>
            </w:r>
          </w:p>
        </w:tc>
        <w:tc>
          <w:tcPr>
            <w:tcW w:w="1023" w:type="dxa"/>
            <w:vAlign w:val="center"/>
          </w:tcPr>
          <w:p w14:paraId="7353F74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1023" w:type="dxa"/>
            <w:vAlign w:val="center"/>
          </w:tcPr>
          <w:p w14:paraId="7742A38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321138005</w:t>
            </w:r>
          </w:p>
        </w:tc>
        <w:tc>
          <w:tcPr>
            <w:tcW w:w="1023" w:type="dxa"/>
            <w:vAlign w:val="center"/>
          </w:tcPr>
          <w:p w14:paraId="5289582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-1.2736062</w:t>
            </w:r>
          </w:p>
        </w:tc>
        <w:tc>
          <w:tcPr>
            <w:tcW w:w="1024" w:type="dxa"/>
            <w:vAlign w:val="center"/>
          </w:tcPr>
          <w:p w14:paraId="7A069FDC"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-0.3094982</w:t>
            </w:r>
          </w:p>
        </w:tc>
      </w:tr>
      <w:tr w:rsidR="00530180" w14:paraId="7DA75F6C" w14:textId="77777777">
        <w:trPr>
          <w:trHeight w:val="200"/>
        </w:trPr>
        <w:tc>
          <w:tcPr>
            <w:tcW w:w="1605" w:type="dxa"/>
            <w:tcBorders>
              <w:bottom w:val="single" w:sz="4" w:space="0" w:color="000000"/>
            </w:tcBorders>
            <w:vAlign w:val="center"/>
          </w:tcPr>
          <w:p w14:paraId="1EDD46F6"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PROLEAGUE</w:t>
            </w:r>
          </w:p>
        </w:tc>
        <w:tc>
          <w:tcPr>
            <w:tcW w:w="480" w:type="dxa"/>
            <w:tcBorders>
              <w:bottom w:val="single" w:sz="4" w:space="0" w:color="000000"/>
            </w:tcBorders>
            <w:vAlign w:val="center"/>
          </w:tcPr>
          <w:p w14:paraId="29F80D3B"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377</w:t>
            </w:r>
          </w:p>
        </w:tc>
        <w:tc>
          <w:tcPr>
            <w:tcW w:w="975" w:type="dxa"/>
            <w:tcBorders>
              <w:bottom w:val="single" w:sz="4" w:space="0" w:color="000000"/>
            </w:tcBorders>
            <w:vAlign w:val="center"/>
          </w:tcPr>
          <w:p w14:paraId="2C205D50"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0.9681698</w:t>
            </w:r>
          </w:p>
        </w:tc>
        <w:tc>
          <w:tcPr>
            <w:tcW w:w="1080" w:type="dxa"/>
            <w:tcBorders>
              <w:bottom w:val="single" w:sz="4" w:space="0" w:color="000000"/>
            </w:tcBorders>
            <w:vAlign w:val="center"/>
          </w:tcPr>
          <w:p w14:paraId="70A88779"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w:t>
            </w:r>
          </w:p>
        </w:tc>
        <w:tc>
          <w:tcPr>
            <w:tcW w:w="990" w:type="dxa"/>
            <w:tcBorders>
              <w:bottom w:val="single" w:sz="4" w:space="0" w:color="000000"/>
            </w:tcBorders>
            <w:vAlign w:val="center"/>
          </w:tcPr>
          <w:p w14:paraId="0C621CC1"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13" w:type="dxa"/>
            <w:tcBorders>
              <w:bottom w:val="single" w:sz="4" w:space="0" w:color="000000"/>
            </w:tcBorders>
            <w:vAlign w:val="center"/>
          </w:tcPr>
          <w:p w14:paraId="2AF5CBE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0.1757812</w:t>
            </w:r>
          </w:p>
        </w:tc>
        <w:tc>
          <w:tcPr>
            <w:tcW w:w="1023" w:type="dxa"/>
            <w:tcBorders>
              <w:bottom w:val="single" w:sz="4" w:space="0" w:color="000000"/>
            </w:tcBorders>
            <w:vAlign w:val="center"/>
          </w:tcPr>
          <w:p w14:paraId="329BB10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0.0308990</w:t>
            </w:r>
          </w:p>
        </w:tc>
        <w:tc>
          <w:tcPr>
            <w:tcW w:w="1023" w:type="dxa"/>
            <w:tcBorders>
              <w:bottom w:val="single" w:sz="4" w:space="0" w:color="000000"/>
            </w:tcBorders>
            <w:vAlign w:val="center"/>
          </w:tcPr>
          <w:p w14:paraId="19E288FF"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w:t>
            </w:r>
          </w:p>
        </w:tc>
        <w:tc>
          <w:tcPr>
            <w:tcW w:w="1023" w:type="dxa"/>
            <w:tcBorders>
              <w:bottom w:val="single" w:sz="4" w:space="0" w:color="000000"/>
            </w:tcBorders>
            <w:vAlign w:val="center"/>
          </w:tcPr>
          <w:p w14:paraId="22AE6E5D"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-5.3551419</w:t>
            </w:r>
          </w:p>
        </w:tc>
        <w:tc>
          <w:tcPr>
            <w:tcW w:w="1024" w:type="dxa"/>
            <w:tcBorders>
              <w:bottom w:val="single" w:sz="4" w:space="0" w:color="000000"/>
            </w:tcBorders>
            <w:vAlign w:val="center"/>
          </w:tcPr>
          <w:p w14:paraId="18CCA374"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26.8197982</w:t>
            </w:r>
          </w:p>
        </w:tc>
      </w:tr>
    </w:tbl>
    <w:p w14:paraId="19049A9D" w14:textId="77777777" w:rsidR="00530180" w:rsidRDefault="00530180">
      <w:pPr>
        <w:keepNext/>
        <w:pBdr>
          <w:top w:val="nil"/>
          <w:left w:val="nil"/>
          <w:bottom w:val="nil"/>
          <w:right w:val="nil"/>
          <w:between w:val="nil"/>
        </w:pBdr>
        <w:spacing w:after="200"/>
        <w:rPr>
          <w:rFonts w:ascii="Times New Roman" w:eastAsia="Times New Roman" w:hAnsi="Times New Roman" w:cs="Times New Roman"/>
          <w:b/>
          <w:color w:val="000000"/>
        </w:rPr>
      </w:pPr>
    </w:p>
    <w:p w14:paraId="60AC2D8F" w14:textId="77777777" w:rsidR="00530180" w:rsidRDefault="00120300">
      <w:pPr>
        <w:keepNext/>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Table </w:t>
      </w:r>
      <w:r>
        <w:rPr>
          <w:rFonts w:ascii="Times New Roman" w:eastAsia="Times New Roman" w:hAnsi="Times New Roman" w:cs="Times New Roman"/>
          <w:b/>
        </w:rPr>
        <w:t>6</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Estimates on Determinants of NBA Player’s Salaries</w:t>
      </w:r>
    </w:p>
    <w:tbl>
      <w:tblPr>
        <w:tblStyle w:val="a4"/>
        <w:tblW w:w="9360" w:type="dxa"/>
        <w:tblBorders>
          <w:top w:val="nil"/>
          <w:left w:val="nil"/>
          <w:bottom w:val="nil"/>
          <w:right w:val="nil"/>
          <w:insideH w:val="nil"/>
          <w:insideV w:val="nil"/>
        </w:tblBorders>
        <w:tblLayout w:type="fixed"/>
        <w:tblLook w:val="0400" w:firstRow="0" w:lastRow="0" w:firstColumn="0" w:lastColumn="0" w:noHBand="0" w:noVBand="1"/>
      </w:tblPr>
      <w:tblGrid>
        <w:gridCol w:w="2297"/>
        <w:gridCol w:w="2320"/>
        <w:gridCol w:w="2320"/>
        <w:gridCol w:w="2423"/>
      </w:tblGrid>
      <w:tr w:rsidR="00530180" w14:paraId="471306F9" w14:textId="77777777">
        <w:trPr>
          <w:trHeight w:val="200"/>
        </w:trPr>
        <w:tc>
          <w:tcPr>
            <w:tcW w:w="2297" w:type="dxa"/>
            <w:tcBorders>
              <w:top w:val="single" w:sz="4" w:space="0" w:color="000000"/>
              <w:bottom w:val="single" w:sz="4" w:space="0" w:color="000000"/>
            </w:tcBorders>
            <w:vAlign w:val="center"/>
          </w:tcPr>
          <w:p w14:paraId="485CAD73"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Variable</w:t>
            </w:r>
          </w:p>
        </w:tc>
        <w:tc>
          <w:tcPr>
            <w:tcW w:w="2320" w:type="dxa"/>
            <w:tcBorders>
              <w:top w:val="single" w:sz="4" w:space="0" w:color="000000"/>
              <w:bottom w:val="single" w:sz="4" w:space="0" w:color="000000"/>
            </w:tcBorders>
            <w:vAlign w:val="center"/>
          </w:tcPr>
          <w:p w14:paraId="26770133" w14:textId="77777777" w:rsidR="00530180" w:rsidRDefault="00120300">
            <w:pPr>
              <w:widowControl w:val="0"/>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2009-2010</w:t>
            </w:r>
          </w:p>
        </w:tc>
        <w:tc>
          <w:tcPr>
            <w:tcW w:w="2320" w:type="dxa"/>
            <w:tcBorders>
              <w:top w:val="single" w:sz="4" w:space="0" w:color="000000"/>
              <w:bottom w:val="single" w:sz="4" w:space="0" w:color="000000"/>
            </w:tcBorders>
            <w:vAlign w:val="center"/>
          </w:tcPr>
          <w:p w14:paraId="3E75D4FF" w14:textId="77777777" w:rsidR="00530180" w:rsidRDefault="00120300">
            <w:pPr>
              <w:widowControl w:val="0"/>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2014-2015</w:t>
            </w:r>
          </w:p>
        </w:tc>
        <w:tc>
          <w:tcPr>
            <w:tcW w:w="2423" w:type="dxa"/>
            <w:tcBorders>
              <w:top w:val="single" w:sz="4" w:space="0" w:color="000000"/>
              <w:bottom w:val="single" w:sz="4" w:space="0" w:color="000000"/>
            </w:tcBorders>
            <w:vAlign w:val="center"/>
          </w:tcPr>
          <w:p w14:paraId="497921D0" w14:textId="77777777" w:rsidR="00530180" w:rsidRDefault="00120300">
            <w:pPr>
              <w:widowControl w:val="0"/>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2018-2019</w:t>
            </w:r>
          </w:p>
        </w:tc>
      </w:tr>
      <w:tr w:rsidR="00530180" w14:paraId="2918C3A8" w14:textId="77777777">
        <w:trPr>
          <w:trHeight w:val="200"/>
        </w:trPr>
        <w:tc>
          <w:tcPr>
            <w:tcW w:w="2297" w:type="dxa"/>
            <w:tcBorders>
              <w:top w:val="single" w:sz="4" w:space="0" w:color="000000"/>
            </w:tcBorders>
            <w:vAlign w:val="center"/>
          </w:tcPr>
          <w:p w14:paraId="3FFF5334"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INTERCEPT</w:t>
            </w:r>
          </w:p>
        </w:tc>
        <w:tc>
          <w:tcPr>
            <w:tcW w:w="2320" w:type="dxa"/>
            <w:tcBorders>
              <w:top w:val="single" w:sz="4" w:space="0" w:color="000000"/>
            </w:tcBorders>
            <w:vAlign w:val="center"/>
          </w:tcPr>
          <w:p w14:paraId="4127B613"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-386.25 (&lt;.0001)***</w:t>
            </w:r>
          </w:p>
        </w:tc>
        <w:tc>
          <w:tcPr>
            <w:tcW w:w="2320" w:type="dxa"/>
            <w:tcBorders>
              <w:top w:val="single" w:sz="4" w:space="0" w:color="000000"/>
            </w:tcBorders>
            <w:vAlign w:val="center"/>
          </w:tcPr>
          <w:p w14:paraId="2B80DBFB"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76.46 (0.3900)</w:t>
            </w:r>
          </w:p>
        </w:tc>
        <w:tc>
          <w:tcPr>
            <w:tcW w:w="2423" w:type="dxa"/>
            <w:tcBorders>
              <w:top w:val="single" w:sz="4" w:space="0" w:color="000000"/>
            </w:tcBorders>
            <w:vAlign w:val="center"/>
          </w:tcPr>
          <w:p w14:paraId="0984074D"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-437.17(&lt;.0001)***</w:t>
            </w:r>
          </w:p>
        </w:tc>
      </w:tr>
      <w:tr w:rsidR="00530180" w14:paraId="741B4174" w14:textId="77777777">
        <w:trPr>
          <w:trHeight w:val="200"/>
        </w:trPr>
        <w:tc>
          <w:tcPr>
            <w:tcW w:w="2297" w:type="dxa"/>
            <w:vAlign w:val="center"/>
          </w:tcPr>
          <w:p w14:paraId="3616BDBA"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STAR</w:t>
            </w:r>
          </w:p>
        </w:tc>
        <w:tc>
          <w:tcPr>
            <w:tcW w:w="2320" w:type="dxa"/>
            <w:vAlign w:val="center"/>
          </w:tcPr>
          <w:p w14:paraId="21795D2B"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42.91 (&lt;.0001)***</w:t>
            </w:r>
          </w:p>
        </w:tc>
        <w:tc>
          <w:tcPr>
            <w:tcW w:w="2320" w:type="dxa"/>
            <w:vAlign w:val="center"/>
          </w:tcPr>
          <w:p w14:paraId="47F7F0DE"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-16.85 (0.2508)</w:t>
            </w:r>
          </w:p>
        </w:tc>
        <w:tc>
          <w:tcPr>
            <w:tcW w:w="2423" w:type="dxa"/>
            <w:vAlign w:val="center"/>
          </w:tcPr>
          <w:p w14:paraId="0DE061F9"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55.24 (0.0019)***</w:t>
            </w:r>
          </w:p>
        </w:tc>
      </w:tr>
      <w:tr w:rsidR="00530180" w14:paraId="2DD0BAD1" w14:textId="77777777">
        <w:trPr>
          <w:trHeight w:val="200"/>
        </w:trPr>
        <w:tc>
          <w:tcPr>
            <w:tcW w:w="2297" w:type="dxa"/>
            <w:vAlign w:val="center"/>
          </w:tcPr>
          <w:p w14:paraId="54AB0197"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CHANGE</w:t>
            </w:r>
          </w:p>
        </w:tc>
        <w:tc>
          <w:tcPr>
            <w:tcW w:w="2320" w:type="dxa"/>
            <w:vAlign w:val="center"/>
          </w:tcPr>
          <w:p w14:paraId="3F68E0D6"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-0.81 (0.8835)</w:t>
            </w:r>
          </w:p>
        </w:tc>
        <w:tc>
          <w:tcPr>
            <w:tcW w:w="2320" w:type="dxa"/>
            <w:vAlign w:val="center"/>
          </w:tcPr>
          <w:p w14:paraId="3586498F"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6.05 (0.4872)</w:t>
            </w:r>
          </w:p>
        </w:tc>
        <w:tc>
          <w:tcPr>
            <w:tcW w:w="2423" w:type="dxa"/>
            <w:vAlign w:val="center"/>
          </w:tcPr>
          <w:p w14:paraId="7BC0C84A"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-15.12 (0.2273)</w:t>
            </w:r>
          </w:p>
        </w:tc>
      </w:tr>
      <w:tr w:rsidR="00530180" w14:paraId="7961CD71" w14:textId="77777777">
        <w:trPr>
          <w:trHeight w:val="200"/>
        </w:trPr>
        <w:tc>
          <w:tcPr>
            <w:tcW w:w="2297" w:type="dxa"/>
            <w:vAlign w:val="center"/>
          </w:tcPr>
          <w:p w14:paraId="3B9BA830"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PF</w:t>
            </w:r>
          </w:p>
        </w:tc>
        <w:tc>
          <w:tcPr>
            <w:tcW w:w="2320" w:type="dxa"/>
            <w:vAlign w:val="center"/>
          </w:tcPr>
          <w:p w14:paraId="5D8FFF1F"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2.44 (0.7106)</w:t>
            </w:r>
          </w:p>
        </w:tc>
        <w:tc>
          <w:tcPr>
            <w:tcW w:w="2320" w:type="dxa"/>
            <w:vAlign w:val="center"/>
          </w:tcPr>
          <w:p w14:paraId="783B1F40"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-9.86 (0.2753)</w:t>
            </w:r>
          </w:p>
        </w:tc>
        <w:tc>
          <w:tcPr>
            <w:tcW w:w="2423" w:type="dxa"/>
            <w:vAlign w:val="center"/>
          </w:tcPr>
          <w:p w14:paraId="0F2AD609"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4.37 (0.6665)</w:t>
            </w:r>
          </w:p>
        </w:tc>
      </w:tr>
      <w:tr w:rsidR="00530180" w14:paraId="0F94F4DF" w14:textId="77777777">
        <w:trPr>
          <w:trHeight w:val="200"/>
        </w:trPr>
        <w:tc>
          <w:tcPr>
            <w:tcW w:w="2297" w:type="dxa"/>
            <w:vAlign w:val="center"/>
          </w:tcPr>
          <w:p w14:paraId="38134E67"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SF</w:t>
            </w:r>
          </w:p>
        </w:tc>
        <w:tc>
          <w:tcPr>
            <w:tcW w:w="2320" w:type="dxa"/>
            <w:vAlign w:val="center"/>
          </w:tcPr>
          <w:p w14:paraId="57B3A40D"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-2.84 (0.5938)</w:t>
            </w:r>
          </w:p>
        </w:tc>
        <w:tc>
          <w:tcPr>
            <w:tcW w:w="2320" w:type="dxa"/>
            <w:vAlign w:val="center"/>
          </w:tcPr>
          <w:p w14:paraId="21A97060"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-12.29 (0.1172)</w:t>
            </w:r>
          </w:p>
        </w:tc>
        <w:tc>
          <w:tcPr>
            <w:tcW w:w="2423" w:type="dxa"/>
            <w:vAlign w:val="center"/>
          </w:tcPr>
          <w:p w14:paraId="7C48CAB1"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3.75 (0.6957)</w:t>
            </w:r>
          </w:p>
        </w:tc>
      </w:tr>
      <w:tr w:rsidR="00530180" w14:paraId="178D0FFF" w14:textId="77777777">
        <w:trPr>
          <w:trHeight w:val="200"/>
        </w:trPr>
        <w:tc>
          <w:tcPr>
            <w:tcW w:w="2297" w:type="dxa"/>
            <w:vAlign w:val="center"/>
          </w:tcPr>
          <w:p w14:paraId="6082B932"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p>
        </w:tc>
        <w:tc>
          <w:tcPr>
            <w:tcW w:w="2320" w:type="dxa"/>
            <w:vAlign w:val="center"/>
          </w:tcPr>
          <w:p w14:paraId="1207971F"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3.68 (0.6258)</w:t>
            </w:r>
          </w:p>
        </w:tc>
        <w:tc>
          <w:tcPr>
            <w:tcW w:w="2320" w:type="dxa"/>
            <w:vAlign w:val="center"/>
          </w:tcPr>
          <w:p w14:paraId="483D3F93"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-12.32 (0.2704)</w:t>
            </w:r>
          </w:p>
        </w:tc>
        <w:tc>
          <w:tcPr>
            <w:tcW w:w="2423" w:type="dxa"/>
            <w:vAlign w:val="center"/>
          </w:tcPr>
          <w:p w14:paraId="70BCD6E5"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4.49 (0.7441)</w:t>
            </w:r>
          </w:p>
        </w:tc>
      </w:tr>
      <w:tr w:rsidR="00530180" w14:paraId="27BA5022" w14:textId="77777777">
        <w:trPr>
          <w:trHeight w:val="200"/>
        </w:trPr>
        <w:tc>
          <w:tcPr>
            <w:tcW w:w="2297" w:type="dxa"/>
            <w:vAlign w:val="center"/>
          </w:tcPr>
          <w:p w14:paraId="19AB6668"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PG</w:t>
            </w:r>
          </w:p>
        </w:tc>
        <w:tc>
          <w:tcPr>
            <w:tcW w:w="2320" w:type="dxa"/>
            <w:vAlign w:val="center"/>
          </w:tcPr>
          <w:p w14:paraId="5F84632B"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-10.56 (0.0812)*</w:t>
            </w:r>
          </w:p>
        </w:tc>
        <w:tc>
          <w:tcPr>
            <w:tcW w:w="2320" w:type="dxa"/>
            <w:vAlign w:val="center"/>
          </w:tcPr>
          <w:p w14:paraId="74DD5C15"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-0.75 (0.9351)</w:t>
            </w:r>
          </w:p>
        </w:tc>
        <w:tc>
          <w:tcPr>
            <w:tcW w:w="2423" w:type="dxa"/>
            <w:vAlign w:val="center"/>
          </w:tcPr>
          <w:p w14:paraId="6B228E4F"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-20.57 (0.0409)**</w:t>
            </w:r>
          </w:p>
        </w:tc>
      </w:tr>
      <w:tr w:rsidR="00530180" w14:paraId="262AE628" w14:textId="77777777">
        <w:trPr>
          <w:trHeight w:val="200"/>
        </w:trPr>
        <w:tc>
          <w:tcPr>
            <w:tcW w:w="2297" w:type="dxa"/>
            <w:vAlign w:val="center"/>
          </w:tcPr>
          <w:p w14:paraId="31A0DD54"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AGE</w:t>
            </w:r>
          </w:p>
        </w:tc>
        <w:tc>
          <w:tcPr>
            <w:tcW w:w="2320" w:type="dxa"/>
            <w:vAlign w:val="center"/>
          </w:tcPr>
          <w:p w14:paraId="0357A31B"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25.78 (&lt;.0001)***</w:t>
            </w:r>
          </w:p>
        </w:tc>
        <w:tc>
          <w:tcPr>
            <w:tcW w:w="2320" w:type="dxa"/>
            <w:vAlign w:val="center"/>
          </w:tcPr>
          <w:p w14:paraId="5418F024"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-0.99 (0.8798)</w:t>
            </w:r>
          </w:p>
        </w:tc>
        <w:tc>
          <w:tcPr>
            <w:tcW w:w="2423" w:type="dxa"/>
            <w:vAlign w:val="center"/>
          </w:tcPr>
          <w:p w14:paraId="5BC16ACB"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29.97 (&lt;.0001)***</w:t>
            </w:r>
          </w:p>
        </w:tc>
      </w:tr>
      <w:tr w:rsidR="00530180" w14:paraId="3E7784B3" w14:textId="77777777">
        <w:trPr>
          <w:trHeight w:val="200"/>
        </w:trPr>
        <w:tc>
          <w:tcPr>
            <w:tcW w:w="2297" w:type="dxa"/>
            <w:vAlign w:val="center"/>
          </w:tcPr>
          <w:p w14:paraId="56CC6266"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AGE2</w:t>
            </w:r>
          </w:p>
        </w:tc>
        <w:tc>
          <w:tcPr>
            <w:tcW w:w="2320" w:type="dxa"/>
            <w:vAlign w:val="center"/>
          </w:tcPr>
          <w:p w14:paraId="79E7C309"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 (&lt;.0001)***</w:t>
            </w:r>
          </w:p>
        </w:tc>
        <w:tc>
          <w:tcPr>
            <w:tcW w:w="2320" w:type="dxa"/>
            <w:vAlign w:val="center"/>
          </w:tcPr>
          <w:p w14:paraId="4B322442"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0.007 (0.9500)</w:t>
            </w:r>
          </w:p>
        </w:tc>
        <w:tc>
          <w:tcPr>
            <w:tcW w:w="2423" w:type="dxa"/>
            <w:vAlign w:val="center"/>
          </w:tcPr>
          <w:p w14:paraId="5DA5D8B5"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-0.45 (0.0004)***</w:t>
            </w:r>
          </w:p>
        </w:tc>
      </w:tr>
      <w:tr w:rsidR="00530180" w14:paraId="548863DD" w14:textId="77777777">
        <w:trPr>
          <w:trHeight w:val="200"/>
        </w:trPr>
        <w:tc>
          <w:tcPr>
            <w:tcW w:w="2297" w:type="dxa"/>
            <w:vAlign w:val="center"/>
          </w:tcPr>
          <w:p w14:paraId="0A2AA4EB"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GAMES</w:t>
            </w:r>
          </w:p>
        </w:tc>
        <w:tc>
          <w:tcPr>
            <w:tcW w:w="2320" w:type="dxa"/>
            <w:vAlign w:val="center"/>
          </w:tcPr>
          <w:p w14:paraId="21056F57"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-0.02 (0.8437)</w:t>
            </w:r>
          </w:p>
        </w:tc>
        <w:tc>
          <w:tcPr>
            <w:tcW w:w="2320" w:type="dxa"/>
            <w:vAlign w:val="center"/>
          </w:tcPr>
          <w:p w14:paraId="688D1746"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0.04 (0.7421)</w:t>
            </w:r>
          </w:p>
        </w:tc>
        <w:tc>
          <w:tcPr>
            <w:tcW w:w="2423" w:type="dxa"/>
            <w:vAlign w:val="center"/>
          </w:tcPr>
          <w:p w14:paraId="07C2BAE4"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-0.41 (0.0405)**</w:t>
            </w:r>
          </w:p>
        </w:tc>
      </w:tr>
      <w:tr w:rsidR="00530180" w14:paraId="02D9D2C0" w14:textId="77777777">
        <w:trPr>
          <w:trHeight w:val="200"/>
        </w:trPr>
        <w:tc>
          <w:tcPr>
            <w:tcW w:w="2297" w:type="dxa"/>
            <w:vAlign w:val="center"/>
          </w:tcPr>
          <w:p w14:paraId="0F6C077B"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STARTER</w:t>
            </w:r>
          </w:p>
        </w:tc>
        <w:tc>
          <w:tcPr>
            <w:tcW w:w="2320" w:type="dxa"/>
            <w:vAlign w:val="center"/>
          </w:tcPr>
          <w:p w14:paraId="3E67A644"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0.25 (0.0081)***</w:t>
            </w:r>
          </w:p>
        </w:tc>
        <w:tc>
          <w:tcPr>
            <w:tcW w:w="2320" w:type="dxa"/>
            <w:vAlign w:val="center"/>
          </w:tcPr>
          <w:p w14:paraId="29625B77"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0.26 (0.0978)*</w:t>
            </w:r>
          </w:p>
        </w:tc>
        <w:tc>
          <w:tcPr>
            <w:tcW w:w="2423" w:type="dxa"/>
            <w:vAlign w:val="center"/>
          </w:tcPr>
          <w:p w14:paraId="3D5BB920"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0.47 (0.0390)**</w:t>
            </w:r>
          </w:p>
        </w:tc>
      </w:tr>
      <w:tr w:rsidR="00530180" w14:paraId="3CEF1422" w14:textId="77777777">
        <w:trPr>
          <w:trHeight w:val="200"/>
        </w:trPr>
        <w:tc>
          <w:tcPr>
            <w:tcW w:w="2297" w:type="dxa"/>
            <w:vAlign w:val="center"/>
          </w:tcPr>
          <w:p w14:paraId="7976C638"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MINUTES</w:t>
            </w:r>
          </w:p>
        </w:tc>
        <w:tc>
          <w:tcPr>
            <w:tcW w:w="2320" w:type="dxa"/>
            <w:vAlign w:val="center"/>
          </w:tcPr>
          <w:p w14:paraId="5C9F5492"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-1.35 (0.0391)**</w:t>
            </w:r>
          </w:p>
        </w:tc>
        <w:tc>
          <w:tcPr>
            <w:tcW w:w="2320" w:type="dxa"/>
            <w:vAlign w:val="center"/>
          </w:tcPr>
          <w:p w14:paraId="677C4A1E"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-0.61 (0.4961)</w:t>
            </w:r>
          </w:p>
        </w:tc>
        <w:tc>
          <w:tcPr>
            <w:tcW w:w="2423" w:type="dxa"/>
            <w:vAlign w:val="center"/>
          </w:tcPr>
          <w:p w14:paraId="26343C03"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-0.26 (0.8020)</w:t>
            </w:r>
          </w:p>
        </w:tc>
      </w:tr>
      <w:tr w:rsidR="00530180" w14:paraId="23381755" w14:textId="77777777">
        <w:trPr>
          <w:trHeight w:val="200"/>
        </w:trPr>
        <w:tc>
          <w:tcPr>
            <w:tcW w:w="2297" w:type="dxa"/>
            <w:vAlign w:val="center"/>
          </w:tcPr>
          <w:p w14:paraId="3AE43C69"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REBOUNDS</w:t>
            </w:r>
          </w:p>
        </w:tc>
        <w:tc>
          <w:tcPr>
            <w:tcW w:w="2320" w:type="dxa"/>
            <w:vAlign w:val="center"/>
          </w:tcPr>
          <w:p w14:paraId="60EE5CBD"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1.33 (0.3742)</w:t>
            </w:r>
          </w:p>
        </w:tc>
        <w:tc>
          <w:tcPr>
            <w:tcW w:w="2320" w:type="dxa"/>
            <w:vAlign w:val="center"/>
          </w:tcPr>
          <w:p w14:paraId="33689B46"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-0.45 (0.8453)</w:t>
            </w:r>
          </w:p>
        </w:tc>
        <w:tc>
          <w:tcPr>
            <w:tcW w:w="2423" w:type="dxa"/>
            <w:vAlign w:val="center"/>
          </w:tcPr>
          <w:p w14:paraId="4F199363"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5.00 (0.0282)**</w:t>
            </w:r>
          </w:p>
        </w:tc>
      </w:tr>
      <w:tr w:rsidR="00530180" w14:paraId="71DB0DEE" w14:textId="77777777">
        <w:trPr>
          <w:trHeight w:val="200"/>
        </w:trPr>
        <w:tc>
          <w:tcPr>
            <w:tcW w:w="2297" w:type="dxa"/>
            <w:vAlign w:val="center"/>
          </w:tcPr>
          <w:p w14:paraId="39E3CD9A"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ASSISTS</w:t>
            </w:r>
          </w:p>
        </w:tc>
        <w:tc>
          <w:tcPr>
            <w:tcW w:w="2320" w:type="dxa"/>
            <w:vAlign w:val="center"/>
          </w:tcPr>
          <w:p w14:paraId="73536FD9"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3.92 (0.0542)*</w:t>
            </w:r>
          </w:p>
        </w:tc>
        <w:tc>
          <w:tcPr>
            <w:tcW w:w="2320" w:type="dxa"/>
            <w:vAlign w:val="center"/>
          </w:tcPr>
          <w:p w14:paraId="62F6CF0B"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-0.74 (0.8347)</w:t>
            </w:r>
          </w:p>
        </w:tc>
        <w:tc>
          <w:tcPr>
            <w:tcW w:w="2423" w:type="dxa"/>
            <w:vAlign w:val="center"/>
          </w:tcPr>
          <w:p w14:paraId="3171B289"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10.48 (0.0094)***</w:t>
            </w:r>
          </w:p>
        </w:tc>
      </w:tr>
      <w:tr w:rsidR="00530180" w14:paraId="57A92FB2" w14:textId="77777777">
        <w:trPr>
          <w:trHeight w:val="200"/>
        </w:trPr>
        <w:tc>
          <w:tcPr>
            <w:tcW w:w="2297" w:type="dxa"/>
            <w:vAlign w:val="center"/>
          </w:tcPr>
          <w:p w14:paraId="7BB24D55"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STEALS</w:t>
            </w:r>
          </w:p>
        </w:tc>
        <w:tc>
          <w:tcPr>
            <w:tcW w:w="2320" w:type="dxa"/>
            <w:vAlign w:val="center"/>
          </w:tcPr>
          <w:p w14:paraId="024DA90C"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3.68 (0.5950)</w:t>
            </w:r>
          </w:p>
        </w:tc>
        <w:tc>
          <w:tcPr>
            <w:tcW w:w="2320" w:type="dxa"/>
            <w:vAlign w:val="center"/>
          </w:tcPr>
          <w:p w14:paraId="785AEBE0"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-14.54 (0.1074)</w:t>
            </w:r>
          </w:p>
        </w:tc>
        <w:tc>
          <w:tcPr>
            <w:tcW w:w="2423" w:type="dxa"/>
            <w:vAlign w:val="center"/>
          </w:tcPr>
          <w:p w14:paraId="5317EB42"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18.83 (0.0745)*</w:t>
            </w:r>
          </w:p>
        </w:tc>
      </w:tr>
      <w:tr w:rsidR="00530180" w14:paraId="21CCFAFE" w14:textId="77777777">
        <w:trPr>
          <w:trHeight w:val="200"/>
        </w:trPr>
        <w:tc>
          <w:tcPr>
            <w:tcW w:w="2297" w:type="dxa"/>
            <w:vAlign w:val="center"/>
          </w:tcPr>
          <w:p w14:paraId="1097AF03"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BLOCKS</w:t>
            </w:r>
          </w:p>
        </w:tc>
        <w:tc>
          <w:tcPr>
            <w:tcW w:w="2320" w:type="dxa"/>
            <w:vAlign w:val="center"/>
          </w:tcPr>
          <w:p w14:paraId="2621B66C"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12.99 (0.0231)**</w:t>
            </w:r>
          </w:p>
        </w:tc>
        <w:tc>
          <w:tcPr>
            <w:tcW w:w="2320" w:type="dxa"/>
            <w:vAlign w:val="center"/>
          </w:tcPr>
          <w:p w14:paraId="766006C7"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-3.03 (0.7159)</w:t>
            </w:r>
          </w:p>
        </w:tc>
        <w:tc>
          <w:tcPr>
            <w:tcW w:w="2423" w:type="dxa"/>
            <w:vAlign w:val="center"/>
          </w:tcPr>
          <w:p w14:paraId="5CF0ED50"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0.99 (0.9193)</w:t>
            </w:r>
          </w:p>
        </w:tc>
      </w:tr>
      <w:tr w:rsidR="00530180" w14:paraId="39646004" w14:textId="77777777">
        <w:trPr>
          <w:trHeight w:val="200"/>
        </w:trPr>
        <w:tc>
          <w:tcPr>
            <w:tcW w:w="2297" w:type="dxa"/>
            <w:vAlign w:val="center"/>
          </w:tcPr>
          <w:p w14:paraId="4FC5AF73"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TURNOVERS</w:t>
            </w:r>
          </w:p>
        </w:tc>
        <w:tc>
          <w:tcPr>
            <w:tcW w:w="2320" w:type="dxa"/>
            <w:vAlign w:val="center"/>
          </w:tcPr>
          <w:p w14:paraId="6DE8AC10"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-3.38 (0.5349)</w:t>
            </w:r>
          </w:p>
        </w:tc>
        <w:tc>
          <w:tcPr>
            <w:tcW w:w="2320" w:type="dxa"/>
            <w:vAlign w:val="center"/>
          </w:tcPr>
          <w:p w14:paraId="121DC120"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-0.59 (0.9429)</w:t>
            </w:r>
          </w:p>
        </w:tc>
        <w:tc>
          <w:tcPr>
            <w:tcW w:w="2423" w:type="dxa"/>
            <w:vAlign w:val="center"/>
          </w:tcPr>
          <w:p w14:paraId="1A869DE7"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 (0.8843)</w:t>
            </w:r>
          </w:p>
        </w:tc>
      </w:tr>
      <w:tr w:rsidR="00530180" w14:paraId="7D416A7D" w14:textId="77777777">
        <w:trPr>
          <w:trHeight w:val="200"/>
        </w:trPr>
        <w:tc>
          <w:tcPr>
            <w:tcW w:w="2297" w:type="dxa"/>
            <w:vAlign w:val="center"/>
          </w:tcPr>
          <w:p w14:paraId="5AC43CAA"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FOULS</w:t>
            </w:r>
          </w:p>
        </w:tc>
        <w:tc>
          <w:tcPr>
            <w:tcW w:w="2320" w:type="dxa"/>
            <w:vAlign w:val="center"/>
          </w:tcPr>
          <w:p w14:paraId="35581CFA"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0.01 (0.9969)</w:t>
            </w:r>
          </w:p>
        </w:tc>
        <w:tc>
          <w:tcPr>
            <w:tcW w:w="2320" w:type="dxa"/>
            <w:vAlign w:val="center"/>
          </w:tcPr>
          <w:p w14:paraId="105C66C9"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0.47 (0.9345)</w:t>
            </w:r>
          </w:p>
        </w:tc>
        <w:tc>
          <w:tcPr>
            <w:tcW w:w="2423" w:type="dxa"/>
            <w:vAlign w:val="center"/>
          </w:tcPr>
          <w:p w14:paraId="43DFD6D4"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-12.84 (0.0504)*</w:t>
            </w:r>
          </w:p>
        </w:tc>
      </w:tr>
      <w:tr w:rsidR="00530180" w14:paraId="039D50CD" w14:textId="77777777">
        <w:trPr>
          <w:trHeight w:val="200"/>
        </w:trPr>
        <w:tc>
          <w:tcPr>
            <w:tcW w:w="2297" w:type="dxa"/>
            <w:vAlign w:val="center"/>
          </w:tcPr>
          <w:p w14:paraId="519F37B1"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PPG</w:t>
            </w:r>
          </w:p>
        </w:tc>
        <w:tc>
          <w:tcPr>
            <w:tcW w:w="2320" w:type="dxa"/>
            <w:vAlign w:val="center"/>
          </w:tcPr>
          <w:p w14:paraId="64286BEC"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4.40 (&lt;.0001)***</w:t>
            </w:r>
          </w:p>
        </w:tc>
        <w:tc>
          <w:tcPr>
            <w:tcW w:w="2320" w:type="dxa"/>
            <w:vAlign w:val="center"/>
          </w:tcPr>
          <w:p w14:paraId="7DC128C7"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1.75 (0.1321)</w:t>
            </w:r>
          </w:p>
        </w:tc>
        <w:tc>
          <w:tcPr>
            <w:tcW w:w="2423" w:type="dxa"/>
            <w:vAlign w:val="center"/>
          </w:tcPr>
          <w:p w14:paraId="764657A5"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3.27 (0.0082)**</w:t>
            </w:r>
          </w:p>
        </w:tc>
      </w:tr>
      <w:tr w:rsidR="00530180" w14:paraId="2426A335" w14:textId="77777777">
        <w:trPr>
          <w:trHeight w:val="200"/>
        </w:trPr>
        <w:tc>
          <w:tcPr>
            <w:tcW w:w="2297" w:type="dxa"/>
            <w:vAlign w:val="center"/>
          </w:tcPr>
          <w:p w14:paraId="453185B0"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vertAlign w:val="superscript"/>
              </w:rPr>
            </w:pPr>
            <w:r>
              <w:rPr>
                <w:rFonts w:ascii="Times New Roman" w:eastAsia="Times New Roman" w:hAnsi="Times New Roman" w:cs="Times New Roman"/>
                <w:color w:val="000000"/>
                <w:sz w:val="22"/>
                <w:szCs w:val="22"/>
              </w:rPr>
              <w:t>R</w:t>
            </w:r>
            <w:r>
              <w:rPr>
                <w:rFonts w:ascii="Times New Roman" w:eastAsia="Times New Roman" w:hAnsi="Times New Roman" w:cs="Times New Roman"/>
                <w:color w:val="000000"/>
                <w:sz w:val="22"/>
                <w:szCs w:val="22"/>
                <w:vertAlign w:val="superscript"/>
              </w:rPr>
              <w:t>2</w:t>
            </w:r>
          </w:p>
        </w:tc>
        <w:tc>
          <w:tcPr>
            <w:tcW w:w="2320" w:type="dxa"/>
            <w:vAlign w:val="center"/>
          </w:tcPr>
          <w:p w14:paraId="17E29A24"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0.6124</w:t>
            </w:r>
          </w:p>
        </w:tc>
        <w:tc>
          <w:tcPr>
            <w:tcW w:w="2320" w:type="dxa"/>
            <w:vAlign w:val="center"/>
          </w:tcPr>
          <w:p w14:paraId="6B400B73"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0.0394</w:t>
            </w:r>
          </w:p>
        </w:tc>
        <w:tc>
          <w:tcPr>
            <w:tcW w:w="2423" w:type="dxa"/>
            <w:vAlign w:val="center"/>
          </w:tcPr>
          <w:p w14:paraId="130439B5"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0.5720</w:t>
            </w:r>
          </w:p>
        </w:tc>
      </w:tr>
      <w:tr w:rsidR="00530180" w14:paraId="7241E7D5" w14:textId="77777777">
        <w:trPr>
          <w:trHeight w:val="200"/>
        </w:trPr>
        <w:tc>
          <w:tcPr>
            <w:tcW w:w="2297" w:type="dxa"/>
            <w:vAlign w:val="center"/>
          </w:tcPr>
          <w:p w14:paraId="794FE28C"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Statistic</w:t>
            </w:r>
          </w:p>
        </w:tc>
        <w:tc>
          <w:tcPr>
            <w:tcW w:w="2320" w:type="dxa"/>
            <w:vAlign w:val="center"/>
          </w:tcPr>
          <w:p w14:paraId="08B2FAD7"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31.96</w:t>
            </w:r>
          </w:p>
        </w:tc>
        <w:tc>
          <w:tcPr>
            <w:tcW w:w="2320" w:type="dxa"/>
            <w:vAlign w:val="center"/>
          </w:tcPr>
          <w:p w14:paraId="554DC5D3"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0.88</w:t>
            </w:r>
          </w:p>
        </w:tc>
        <w:tc>
          <w:tcPr>
            <w:tcW w:w="2423" w:type="dxa"/>
            <w:vAlign w:val="center"/>
          </w:tcPr>
          <w:p w14:paraId="23AB0094"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26.58</w:t>
            </w:r>
          </w:p>
        </w:tc>
      </w:tr>
      <w:tr w:rsidR="00530180" w14:paraId="45A6A393" w14:textId="77777777">
        <w:trPr>
          <w:trHeight w:val="200"/>
        </w:trPr>
        <w:tc>
          <w:tcPr>
            <w:tcW w:w="2297" w:type="dxa"/>
            <w:vAlign w:val="center"/>
          </w:tcPr>
          <w:p w14:paraId="6567CDD0"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OBSERVATIONS</w:t>
            </w:r>
          </w:p>
        </w:tc>
        <w:tc>
          <w:tcPr>
            <w:tcW w:w="2320" w:type="dxa"/>
            <w:vAlign w:val="center"/>
          </w:tcPr>
          <w:p w14:paraId="5A4F9315"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383</w:t>
            </w:r>
          </w:p>
        </w:tc>
        <w:tc>
          <w:tcPr>
            <w:tcW w:w="2320" w:type="dxa"/>
            <w:vAlign w:val="center"/>
          </w:tcPr>
          <w:p w14:paraId="39CA6366"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406</w:t>
            </w:r>
          </w:p>
        </w:tc>
        <w:tc>
          <w:tcPr>
            <w:tcW w:w="2423" w:type="dxa"/>
            <w:vAlign w:val="center"/>
          </w:tcPr>
          <w:p w14:paraId="24540092"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377</w:t>
            </w:r>
          </w:p>
        </w:tc>
      </w:tr>
      <w:tr w:rsidR="00530180" w14:paraId="69DDC3B4" w14:textId="77777777">
        <w:trPr>
          <w:trHeight w:val="200"/>
        </w:trPr>
        <w:tc>
          <w:tcPr>
            <w:tcW w:w="9360" w:type="dxa"/>
            <w:gridSpan w:val="4"/>
            <w:vAlign w:val="center"/>
          </w:tcPr>
          <w:p w14:paraId="24DE23A2" w14:textId="77777777" w:rsidR="00530180" w:rsidRDefault="00120300">
            <w:pPr>
              <w:widowControl w:val="0"/>
              <w:pBdr>
                <w:top w:val="single" w:sz="4" w:space="1" w:color="000000"/>
              </w:pBdr>
              <w:spacing w:after="240"/>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Note: </w:t>
            </w:r>
            <w:r>
              <w:rPr>
                <w:rFonts w:ascii="Times New Roman" w:eastAsia="Times New Roman" w:hAnsi="Times New Roman" w:cs="Times New Roman"/>
                <w:color w:val="000000"/>
                <w:sz w:val="22"/>
                <w:szCs w:val="22"/>
              </w:rPr>
              <w:t xml:space="preserve"> Significance is identified by * for the 10% level, ** for 5%, and *** for 1%.</w:t>
            </w:r>
          </w:p>
          <w:p w14:paraId="7909C089" w14:textId="77777777" w:rsidR="00530180" w:rsidRDefault="00530180">
            <w:pPr>
              <w:rPr>
                <w:rFonts w:ascii="Times New Roman" w:eastAsia="Times New Roman" w:hAnsi="Times New Roman" w:cs="Times New Roman"/>
              </w:rPr>
            </w:pPr>
          </w:p>
          <w:p w14:paraId="062C3AF0" w14:textId="77777777" w:rsidR="00530180" w:rsidRDefault="00120300">
            <w:pPr>
              <w:keepNext/>
              <w:pBdr>
                <w:top w:val="nil"/>
                <w:left w:val="nil"/>
                <w:bottom w:val="nil"/>
                <w:right w:val="nil"/>
                <w:between w:val="nil"/>
              </w:pBdr>
              <w:spacing w:after="200"/>
              <w:rPr>
                <w:rFonts w:ascii="Times New Roman" w:eastAsia="Times New Roman" w:hAnsi="Times New Roman" w:cs="Times New Roman"/>
                <w:b/>
                <w:color w:val="44546A"/>
              </w:rPr>
            </w:pPr>
            <w:r>
              <w:rPr>
                <w:rFonts w:ascii="Times New Roman" w:eastAsia="Times New Roman" w:hAnsi="Times New Roman" w:cs="Times New Roman"/>
                <w:b/>
                <w:color w:val="000000"/>
              </w:rPr>
              <w:lastRenderedPageBreak/>
              <w:t xml:space="preserve">Table </w:t>
            </w:r>
            <w:r>
              <w:rPr>
                <w:rFonts w:ascii="Times New Roman" w:eastAsia="Times New Roman" w:hAnsi="Times New Roman" w:cs="Times New Roman"/>
                <w:b/>
              </w:rPr>
              <w:t>7</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Estimates on Determinants for Wage Premium Model</w:t>
            </w:r>
          </w:p>
        </w:tc>
      </w:tr>
      <w:tr w:rsidR="00530180" w14:paraId="1F8F717C" w14:textId="77777777">
        <w:trPr>
          <w:trHeight w:val="200"/>
        </w:trPr>
        <w:tc>
          <w:tcPr>
            <w:tcW w:w="2297" w:type="dxa"/>
            <w:tcBorders>
              <w:top w:val="single" w:sz="4" w:space="0" w:color="000000"/>
              <w:bottom w:val="single" w:sz="4" w:space="0" w:color="000000"/>
            </w:tcBorders>
            <w:vAlign w:val="center"/>
          </w:tcPr>
          <w:p w14:paraId="7BA9CB45" w14:textId="77777777" w:rsidR="00530180" w:rsidRDefault="0012030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Variable</w:t>
            </w:r>
          </w:p>
        </w:tc>
        <w:tc>
          <w:tcPr>
            <w:tcW w:w="2320" w:type="dxa"/>
            <w:tcBorders>
              <w:top w:val="single" w:sz="4" w:space="0" w:color="000000"/>
              <w:bottom w:val="single" w:sz="4" w:space="0" w:color="000000"/>
            </w:tcBorders>
            <w:vAlign w:val="center"/>
          </w:tcPr>
          <w:p w14:paraId="3BE81213"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2009-2010</w:t>
            </w:r>
          </w:p>
        </w:tc>
        <w:tc>
          <w:tcPr>
            <w:tcW w:w="2320" w:type="dxa"/>
            <w:tcBorders>
              <w:top w:val="single" w:sz="4" w:space="0" w:color="000000"/>
              <w:bottom w:val="single" w:sz="4" w:space="0" w:color="000000"/>
            </w:tcBorders>
            <w:vAlign w:val="center"/>
          </w:tcPr>
          <w:p w14:paraId="510A2E0E"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2014-2015</w:t>
            </w:r>
          </w:p>
        </w:tc>
        <w:tc>
          <w:tcPr>
            <w:tcW w:w="2423" w:type="dxa"/>
            <w:tcBorders>
              <w:top w:val="single" w:sz="4" w:space="0" w:color="000000"/>
              <w:bottom w:val="single" w:sz="4" w:space="0" w:color="000000"/>
            </w:tcBorders>
            <w:vAlign w:val="center"/>
          </w:tcPr>
          <w:p w14:paraId="0E95B00C"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2018-2019</w:t>
            </w:r>
          </w:p>
        </w:tc>
      </w:tr>
      <w:tr w:rsidR="00530180" w14:paraId="7D856610" w14:textId="77777777">
        <w:trPr>
          <w:trHeight w:val="200"/>
        </w:trPr>
        <w:tc>
          <w:tcPr>
            <w:tcW w:w="2297" w:type="dxa"/>
            <w:tcBorders>
              <w:top w:val="single" w:sz="4" w:space="0" w:color="000000"/>
            </w:tcBorders>
            <w:vAlign w:val="center"/>
          </w:tcPr>
          <w:p w14:paraId="5D017391"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INTERCEPT</w:t>
            </w:r>
          </w:p>
        </w:tc>
        <w:tc>
          <w:tcPr>
            <w:tcW w:w="2320" w:type="dxa"/>
            <w:tcBorders>
              <w:top w:val="single" w:sz="4" w:space="0" w:color="000000"/>
            </w:tcBorders>
            <w:vAlign w:val="center"/>
          </w:tcPr>
          <w:p w14:paraId="1BBB737F"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85.51 (0.1403)</w:t>
            </w:r>
          </w:p>
        </w:tc>
        <w:tc>
          <w:tcPr>
            <w:tcW w:w="2320" w:type="dxa"/>
            <w:tcBorders>
              <w:top w:val="single" w:sz="4" w:space="0" w:color="000000"/>
            </w:tcBorders>
            <w:vAlign w:val="center"/>
          </w:tcPr>
          <w:p w14:paraId="014A7F3F"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-45.60 (0.6305)</w:t>
            </w:r>
          </w:p>
        </w:tc>
        <w:tc>
          <w:tcPr>
            <w:tcW w:w="2423" w:type="dxa"/>
            <w:tcBorders>
              <w:top w:val="single" w:sz="4" w:space="0" w:color="000000"/>
            </w:tcBorders>
            <w:vAlign w:val="center"/>
          </w:tcPr>
          <w:p w14:paraId="22003887"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-174.39 (0.0757)*</w:t>
            </w:r>
          </w:p>
        </w:tc>
      </w:tr>
      <w:tr w:rsidR="00530180" w14:paraId="75355966" w14:textId="77777777">
        <w:trPr>
          <w:trHeight w:val="200"/>
        </w:trPr>
        <w:tc>
          <w:tcPr>
            <w:tcW w:w="2297" w:type="dxa"/>
            <w:vAlign w:val="center"/>
          </w:tcPr>
          <w:p w14:paraId="01A9630C"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INTERNATIONAL</w:t>
            </w:r>
          </w:p>
        </w:tc>
        <w:tc>
          <w:tcPr>
            <w:tcW w:w="2320" w:type="dxa"/>
            <w:vAlign w:val="center"/>
          </w:tcPr>
          <w:p w14:paraId="5A497C87"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-10.19 (0.2315)</w:t>
            </w:r>
          </w:p>
        </w:tc>
        <w:tc>
          <w:tcPr>
            <w:tcW w:w="2320" w:type="dxa"/>
            <w:vAlign w:val="center"/>
          </w:tcPr>
          <w:p w14:paraId="503B3796"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10.49 (0.4165)</w:t>
            </w:r>
          </w:p>
        </w:tc>
        <w:tc>
          <w:tcPr>
            <w:tcW w:w="2423" w:type="dxa"/>
            <w:vAlign w:val="center"/>
          </w:tcPr>
          <w:p w14:paraId="0AD0540E"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29.31 (0.0488)**</w:t>
            </w:r>
          </w:p>
        </w:tc>
      </w:tr>
      <w:tr w:rsidR="00530180" w14:paraId="37E9E118" w14:textId="77777777">
        <w:trPr>
          <w:trHeight w:val="200"/>
        </w:trPr>
        <w:tc>
          <w:tcPr>
            <w:tcW w:w="2297" w:type="dxa"/>
            <w:vAlign w:val="center"/>
          </w:tcPr>
          <w:p w14:paraId="1AB3A6BA"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LGDP</w:t>
            </w:r>
          </w:p>
        </w:tc>
        <w:tc>
          <w:tcPr>
            <w:tcW w:w="2320" w:type="dxa"/>
            <w:vAlign w:val="center"/>
          </w:tcPr>
          <w:p w14:paraId="790FED08"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-7.33 (0.0285)**</w:t>
            </w:r>
          </w:p>
        </w:tc>
        <w:tc>
          <w:tcPr>
            <w:tcW w:w="2320" w:type="dxa"/>
            <w:vAlign w:val="center"/>
          </w:tcPr>
          <w:p w14:paraId="73054656"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3.51 (0.5172)</w:t>
            </w:r>
          </w:p>
        </w:tc>
        <w:tc>
          <w:tcPr>
            <w:tcW w:w="2423" w:type="dxa"/>
            <w:vAlign w:val="center"/>
          </w:tcPr>
          <w:p w14:paraId="2C6849F4"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-1.27 (0.8151)</w:t>
            </w:r>
          </w:p>
        </w:tc>
      </w:tr>
      <w:tr w:rsidR="00530180" w14:paraId="20B4CFD7" w14:textId="77777777">
        <w:trPr>
          <w:trHeight w:val="200"/>
        </w:trPr>
        <w:tc>
          <w:tcPr>
            <w:tcW w:w="2297" w:type="dxa"/>
            <w:vAlign w:val="center"/>
          </w:tcPr>
          <w:p w14:paraId="226D2C30"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LPOP</w:t>
            </w:r>
          </w:p>
        </w:tc>
        <w:tc>
          <w:tcPr>
            <w:tcW w:w="2320" w:type="dxa"/>
            <w:vAlign w:val="center"/>
          </w:tcPr>
          <w:p w14:paraId="5144F871"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-1.02 (0.6557)</w:t>
            </w:r>
          </w:p>
        </w:tc>
        <w:tc>
          <w:tcPr>
            <w:tcW w:w="2320" w:type="dxa"/>
            <w:vAlign w:val="center"/>
          </w:tcPr>
          <w:p w14:paraId="5DFBDA12"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2.30 (0.5689)</w:t>
            </w:r>
          </w:p>
        </w:tc>
        <w:tc>
          <w:tcPr>
            <w:tcW w:w="2423" w:type="dxa"/>
            <w:vAlign w:val="center"/>
          </w:tcPr>
          <w:p w14:paraId="21E9C845"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9.31 (0.0322)**</w:t>
            </w:r>
          </w:p>
        </w:tc>
      </w:tr>
      <w:tr w:rsidR="00530180" w14:paraId="116D841C" w14:textId="77777777">
        <w:trPr>
          <w:trHeight w:val="200"/>
        </w:trPr>
        <w:tc>
          <w:tcPr>
            <w:tcW w:w="2297" w:type="dxa"/>
            <w:vAlign w:val="center"/>
          </w:tcPr>
          <w:p w14:paraId="53963D9A"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PROLEAGUE</w:t>
            </w:r>
          </w:p>
        </w:tc>
        <w:tc>
          <w:tcPr>
            <w:tcW w:w="2320" w:type="dxa"/>
            <w:vAlign w:val="center"/>
          </w:tcPr>
          <w:p w14:paraId="45C61643"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14.65 (0.2385)</w:t>
            </w:r>
          </w:p>
        </w:tc>
        <w:tc>
          <w:tcPr>
            <w:tcW w:w="2320" w:type="dxa"/>
            <w:vAlign w:val="center"/>
          </w:tcPr>
          <w:p w14:paraId="5B50CF98"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-38.63 (0.1455)</w:t>
            </w:r>
          </w:p>
        </w:tc>
        <w:tc>
          <w:tcPr>
            <w:tcW w:w="2423" w:type="dxa"/>
            <w:vAlign w:val="center"/>
          </w:tcPr>
          <w:p w14:paraId="4638F075"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4.84 (0.8283)</w:t>
            </w:r>
          </w:p>
        </w:tc>
      </w:tr>
      <w:tr w:rsidR="00530180" w14:paraId="0B3527FF" w14:textId="77777777">
        <w:trPr>
          <w:trHeight w:val="200"/>
        </w:trPr>
        <w:tc>
          <w:tcPr>
            <w:tcW w:w="2297" w:type="dxa"/>
            <w:vAlign w:val="center"/>
          </w:tcPr>
          <w:p w14:paraId="3171E437"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vertAlign w:val="superscript"/>
              </w:rPr>
            </w:pPr>
            <w:r>
              <w:rPr>
                <w:rFonts w:ascii="Times New Roman" w:eastAsia="Times New Roman" w:hAnsi="Times New Roman" w:cs="Times New Roman"/>
                <w:color w:val="000000"/>
                <w:sz w:val="22"/>
                <w:szCs w:val="22"/>
              </w:rPr>
              <w:t>R</w:t>
            </w:r>
            <w:r>
              <w:rPr>
                <w:rFonts w:ascii="Times New Roman" w:eastAsia="Times New Roman" w:hAnsi="Times New Roman" w:cs="Times New Roman"/>
                <w:color w:val="000000"/>
                <w:sz w:val="22"/>
                <w:szCs w:val="22"/>
                <w:vertAlign w:val="superscript"/>
              </w:rPr>
              <w:t>2</w:t>
            </w:r>
          </w:p>
        </w:tc>
        <w:tc>
          <w:tcPr>
            <w:tcW w:w="2320" w:type="dxa"/>
            <w:vAlign w:val="center"/>
          </w:tcPr>
          <w:p w14:paraId="794CD4BD"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0.0142</w:t>
            </w:r>
          </w:p>
        </w:tc>
        <w:tc>
          <w:tcPr>
            <w:tcW w:w="2320" w:type="dxa"/>
            <w:vAlign w:val="center"/>
          </w:tcPr>
          <w:p w14:paraId="138A50CC"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0.0062</w:t>
            </w:r>
          </w:p>
        </w:tc>
        <w:tc>
          <w:tcPr>
            <w:tcW w:w="2423" w:type="dxa"/>
            <w:vAlign w:val="center"/>
          </w:tcPr>
          <w:p w14:paraId="3C4A5895"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0.0144</w:t>
            </w:r>
          </w:p>
        </w:tc>
      </w:tr>
      <w:tr w:rsidR="00530180" w14:paraId="2ECB4A13" w14:textId="77777777">
        <w:trPr>
          <w:trHeight w:val="200"/>
        </w:trPr>
        <w:tc>
          <w:tcPr>
            <w:tcW w:w="2297" w:type="dxa"/>
            <w:vAlign w:val="center"/>
          </w:tcPr>
          <w:p w14:paraId="114C0947"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Statistic</w:t>
            </w:r>
          </w:p>
        </w:tc>
        <w:tc>
          <w:tcPr>
            <w:tcW w:w="2320" w:type="dxa"/>
            <w:vAlign w:val="center"/>
          </w:tcPr>
          <w:p w14:paraId="2D0C9FA4"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1.36</w:t>
            </w:r>
          </w:p>
        </w:tc>
        <w:tc>
          <w:tcPr>
            <w:tcW w:w="2320" w:type="dxa"/>
            <w:vAlign w:val="center"/>
          </w:tcPr>
          <w:p w14:paraId="58552EEB"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0.62</w:t>
            </w:r>
          </w:p>
        </w:tc>
        <w:tc>
          <w:tcPr>
            <w:tcW w:w="2423" w:type="dxa"/>
            <w:vAlign w:val="center"/>
          </w:tcPr>
          <w:p w14:paraId="56F5CD21"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1.36</w:t>
            </w:r>
          </w:p>
        </w:tc>
      </w:tr>
      <w:tr w:rsidR="00530180" w14:paraId="5E24A8B8" w14:textId="77777777">
        <w:trPr>
          <w:trHeight w:val="200"/>
        </w:trPr>
        <w:tc>
          <w:tcPr>
            <w:tcW w:w="2297" w:type="dxa"/>
            <w:tcBorders>
              <w:bottom w:val="single" w:sz="4" w:space="0" w:color="000000"/>
            </w:tcBorders>
            <w:vAlign w:val="center"/>
          </w:tcPr>
          <w:p w14:paraId="47E581A2" w14:textId="77777777" w:rsidR="00530180" w:rsidRDefault="00120300">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OBSERVATIONS</w:t>
            </w:r>
          </w:p>
        </w:tc>
        <w:tc>
          <w:tcPr>
            <w:tcW w:w="2320" w:type="dxa"/>
            <w:tcBorders>
              <w:bottom w:val="single" w:sz="4" w:space="0" w:color="000000"/>
            </w:tcBorders>
            <w:vAlign w:val="center"/>
          </w:tcPr>
          <w:p w14:paraId="4AAB0FAC"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383</w:t>
            </w:r>
          </w:p>
        </w:tc>
        <w:tc>
          <w:tcPr>
            <w:tcW w:w="2320" w:type="dxa"/>
            <w:tcBorders>
              <w:bottom w:val="single" w:sz="4" w:space="0" w:color="000000"/>
            </w:tcBorders>
            <w:vAlign w:val="center"/>
          </w:tcPr>
          <w:p w14:paraId="1F8521F0"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406</w:t>
            </w:r>
          </w:p>
        </w:tc>
        <w:tc>
          <w:tcPr>
            <w:tcW w:w="2423" w:type="dxa"/>
            <w:tcBorders>
              <w:bottom w:val="single" w:sz="4" w:space="0" w:color="000000"/>
            </w:tcBorders>
            <w:vAlign w:val="center"/>
          </w:tcPr>
          <w:p w14:paraId="5173AF9B" w14:textId="77777777" w:rsidR="00530180" w:rsidRDefault="00120300">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377</w:t>
            </w:r>
          </w:p>
        </w:tc>
      </w:tr>
      <w:tr w:rsidR="00530180" w14:paraId="4F23876A" w14:textId="77777777">
        <w:trPr>
          <w:trHeight w:val="200"/>
        </w:trPr>
        <w:tc>
          <w:tcPr>
            <w:tcW w:w="9360" w:type="dxa"/>
            <w:gridSpan w:val="4"/>
            <w:tcBorders>
              <w:top w:val="single" w:sz="4" w:space="0" w:color="000000"/>
            </w:tcBorders>
            <w:vAlign w:val="center"/>
          </w:tcPr>
          <w:p w14:paraId="3F698BC3" w14:textId="77777777" w:rsidR="00530180" w:rsidRDefault="00120300">
            <w:pPr>
              <w:widowControl w:val="0"/>
              <w:spacing w:after="240"/>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Note: </w:t>
            </w:r>
            <w:r>
              <w:rPr>
                <w:rFonts w:ascii="Times New Roman" w:eastAsia="Times New Roman" w:hAnsi="Times New Roman" w:cs="Times New Roman"/>
                <w:color w:val="000000"/>
                <w:sz w:val="22"/>
                <w:szCs w:val="22"/>
              </w:rPr>
              <w:t>Coefficients are listed first in each row for the corresponding variable and are scaled down by 100,000. Figures presented in the parentheses are p-values. Significance is identified by * for the 10% level, ** for 5%, and *** for 1%.</w:t>
            </w:r>
          </w:p>
        </w:tc>
      </w:tr>
    </w:tbl>
    <w:p w14:paraId="210EC39A"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4E72B978"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22421839"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5CA7FE33"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33CFCCE9"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45F4CD14"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5B6C4836"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641B388D"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03555982"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7C57935C"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46BD2709"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618F635A"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54E360CA"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32051135"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0771E058"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36B84B63"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5730F060"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0B8283CC"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2906D252"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05BF69E3"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1B4DD1A1"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136FCEC1"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435B7D9B"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27EE85B1"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048B9DBD"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7B2F053E"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55E91475"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69C2ACEF"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6C714442"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rPr>
      </w:pPr>
    </w:p>
    <w:p w14:paraId="50548658" w14:textId="77777777" w:rsidR="00A445B7" w:rsidRDefault="00A445B7">
      <w:pPr>
        <w:widowControl w:val="0"/>
        <w:pBdr>
          <w:top w:val="nil"/>
          <w:left w:val="nil"/>
          <w:bottom w:val="nil"/>
          <w:right w:val="nil"/>
          <w:between w:val="nil"/>
        </w:pBdr>
        <w:jc w:val="center"/>
        <w:rPr>
          <w:rFonts w:ascii="Times New Roman" w:eastAsia="Times New Roman" w:hAnsi="Times New Roman" w:cs="Times New Roman"/>
          <w:b/>
        </w:rPr>
      </w:pPr>
    </w:p>
    <w:p w14:paraId="55B2CD3C" w14:textId="77777777" w:rsidR="00A445B7" w:rsidRDefault="00A445B7">
      <w:pPr>
        <w:widowControl w:val="0"/>
        <w:pBdr>
          <w:top w:val="nil"/>
          <w:left w:val="nil"/>
          <w:bottom w:val="nil"/>
          <w:right w:val="nil"/>
          <w:between w:val="nil"/>
        </w:pBdr>
        <w:jc w:val="center"/>
        <w:rPr>
          <w:rFonts w:ascii="Times New Roman" w:eastAsia="Times New Roman" w:hAnsi="Times New Roman" w:cs="Times New Roman"/>
          <w:b/>
        </w:rPr>
      </w:pPr>
    </w:p>
    <w:p w14:paraId="47786CE2" w14:textId="77777777" w:rsidR="00A445B7" w:rsidRDefault="00A445B7">
      <w:pPr>
        <w:widowControl w:val="0"/>
        <w:pBdr>
          <w:top w:val="nil"/>
          <w:left w:val="nil"/>
          <w:bottom w:val="nil"/>
          <w:right w:val="nil"/>
          <w:between w:val="nil"/>
        </w:pBdr>
        <w:jc w:val="center"/>
        <w:rPr>
          <w:rFonts w:ascii="Times New Roman" w:eastAsia="Times New Roman" w:hAnsi="Times New Roman" w:cs="Times New Roman"/>
          <w:b/>
        </w:rPr>
      </w:pPr>
    </w:p>
    <w:p w14:paraId="71F5FE21"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rPr>
      </w:pPr>
    </w:p>
    <w:p w14:paraId="052324A3" w14:textId="77777777" w:rsidR="00530180" w:rsidRDefault="0012030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lastRenderedPageBreak/>
        <w:t xml:space="preserve">8. </w:t>
      </w:r>
      <w:r>
        <w:rPr>
          <w:rFonts w:ascii="Times New Roman" w:eastAsia="Times New Roman" w:hAnsi="Times New Roman" w:cs="Times New Roman"/>
          <w:b/>
          <w:color w:val="000000"/>
        </w:rPr>
        <w:t>References</w:t>
      </w:r>
    </w:p>
    <w:p w14:paraId="30414361" w14:textId="77777777" w:rsidR="00530180" w:rsidRDefault="00530180">
      <w:pPr>
        <w:widowControl w:val="0"/>
        <w:pBdr>
          <w:top w:val="nil"/>
          <w:left w:val="nil"/>
          <w:bottom w:val="nil"/>
          <w:right w:val="nil"/>
          <w:between w:val="nil"/>
        </w:pBdr>
        <w:jc w:val="center"/>
        <w:rPr>
          <w:rFonts w:ascii="Times New Roman" w:eastAsia="Times New Roman" w:hAnsi="Times New Roman" w:cs="Times New Roman"/>
          <w:b/>
          <w:color w:val="000000"/>
        </w:rPr>
      </w:pPr>
    </w:p>
    <w:p w14:paraId="52C2A2A0" w14:textId="77777777" w:rsidR="00530180" w:rsidRDefault="00120300">
      <w:pPr>
        <w:spacing w:line="480" w:lineRule="auto"/>
        <w:ind w:left="720" w:hanging="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“Basketball Stats and History Statistics, Scores, and History for the NBA, ABA, WNBA, and Top European Competition.” </w:t>
      </w:r>
      <w:r>
        <w:rPr>
          <w:rFonts w:ascii="Times New Roman" w:eastAsia="Times New Roman" w:hAnsi="Times New Roman" w:cs="Times New Roman"/>
          <w:i/>
          <w:color w:val="000000"/>
          <w:highlight w:val="white"/>
        </w:rPr>
        <w:t>Basketball Reference</w:t>
      </w:r>
      <w:r>
        <w:rPr>
          <w:rFonts w:ascii="Times New Roman" w:eastAsia="Times New Roman" w:hAnsi="Times New Roman" w:cs="Times New Roman"/>
          <w:color w:val="000000"/>
          <w:highlight w:val="white"/>
        </w:rPr>
        <w:t xml:space="preserve">, 2000, </w:t>
      </w:r>
      <w:hyperlink r:id="rId7">
        <w:r>
          <w:rPr>
            <w:rFonts w:ascii="Times New Roman" w:eastAsia="Times New Roman" w:hAnsi="Times New Roman" w:cs="Times New Roman"/>
            <w:color w:val="0563C1"/>
            <w:highlight w:val="white"/>
            <w:u w:val="single"/>
          </w:rPr>
          <w:t>www.basketball-reference.com/</w:t>
        </w:r>
      </w:hyperlink>
      <w:r>
        <w:rPr>
          <w:rFonts w:ascii="Times New Roman" w:eastAsia="Times New Roman" w:hAnsi="Times New Roman" w:cs="Times New Roman"/>
          <w:color w:val="000000"/>
          <w:highlight w:val="white"/>
        </w:rPr>
        <w:t>.</w:t>
      </w:r>
    </w:p>
    <w:p w14:paraId="0FE5AB6B" w14:textId="77777777" w:rsidR="00530180" w:rsidRDefault="00120300">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“Countries Compared by People &gt; Population in 2015. International Statistics.” </w:t>
      </w:r>
      <w:r>
        <w:rPr>
          <w:rFonts w:ascii="Times New Roman" w:eastAsia="Times New Roman" w:hAnsi="Times New Roman" w:cs="Times New Roman"/>
          <w:i/>
          <w:color w:val="000000"/>
        </w:rPr>
        <w:t>NationMaster</w:t>
      </w:r>
      <w:r>
        <w:rPr>
          <w:rFonts w:ascii="Times New Roman" w:eastAsia="Times New Roman" w:hAnsi="Times New Roman" w:cs="Times New Roman"/>
          <w:color w:val="000000"/>
        </w:rPr>
        <w:t>, NationMaster, 2003, www.nationmaster.com/country-info/stats/People/Population-in-2015.</w:t>
      </w:r>
    </w:p>
    <w:p w14:paraId="78EDF2CC" w14:textId="77777777" w:rsidR="00530180" w:rsidRDefault="00120300">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“Countries in the World by Population .” </w:t>
      </w:r>
      <w:r>
        <w:rPr>
          <w:rFonts w:ascii="Times New Roman" w:eastAsia="Times New Roman" w:hAnsi="Times New Roman" w:cs="Times New Roman"/>
          <w:i/>
          <w:color w:val="000000"/>
        </w:rPr>
        <w:t>Worldometers</w:t>
      </w:r>
      <w:r>
        <w:rPr>
          <w:rFonts w:ascii="Times New Roman" w:eastAsia="Times New Roman" w:hAnsi="Times New Roman" w:cs="Times New Roman"/>
          <w:color w:val="000000"/>
        </w:rPr>
        <w:t xml:space="preserve">, 2019, </w:t>
      </w:r>
      <w:hyperlink r:id="rId8">
        <w:r>
          <w:rPr>
            <w:rFonts w:ascii="Times New Roman" w:eastAsia="Times New Roman" w:hAnsi="Times New Roman" w:cs="Times New Roman"/>
            <w:color w:val="0563C1"/>
            <w:u w:val="single"/>
          </w:rPr>
          <w:t>www.worldometers.info/world-population/population-by-country/</w:t>
        </w:r>
      </w:hyperlink>
      <w:r>
        <w:rPr>
          <w:rFonts w:ascii="Times New Roman" w:eastAsia="Times New Roman" w:hAnsi="Times New Roman" w:cs="Times New Roman"/>
          <w:color w:val="000000"/>
        </w:rPr>
        <w:t>.</w:t>
      </w:r>
    </w:p>
    <w:p w14:paraId="5B886E86" w14:textId="77777777" w:rsidR="00530180" w:rsidRDefault="00120300">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Dey, M. S. (1997). Racial differences in National Basketball Association players’ salaries: </w:t>
      </w:r>
    </w:p>
    <w:p w14:paraId="1C04F29C" w14:textId="77777777" w:rsidR="00530180" w:rsidRDefault="00120300">
      <w:pPr>
        <w:widowControl w:val="0"/>
        <w:spacing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A new look. American Economist, 4, 703-705. </w:t>
      </w:r>
    </w:p>
    <w:p w14:paraId="04DBFBAE" w14:textId="77777777" w:rsidR="00530180" w:rsidRDefault="00120300">
      <w:pPr>
        <w:shd w:val="clear" w:color="auto" w:fill="FFFFFF"/>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Gaines, C. 2016. “The number of foreign-born players in the NBA appears to have reached a plateau.” Business Insider. Downloaded 10/08/2018. Available: </w:t>
      </w:r>
      <w:hyperlink r:id="rId9">
        <w:r>
          <w:rPr>
            <w:rFonts w:ascii="Times New Roman" w:eastAsia="Times New Roman" w:hAnsi="Times New Roman" w:cs="Times New Roman"/>
            <w:color w:val="000000"/>
            <w:u w:val="single"/>
          </w:rPr>
          <w:t>http://www.businessinsider.com/nba-foreign-born-players-2016-11</w:t>
        </w:r>
      </w:hyperlink>
      <w:r>
        <w:rPr>
          <w:rFonts w:ascii="Times New Roman" w:eastAsia="Times New Roman" w:hAnsi="Times New Roman" w:cs="Times New Roman"/>
          <w:color w:val="000000"/>
        </w:rPr>
        <w:t>.</w:t>
      </w:r>
    </w:p>
    <w:p w14:paraId="0652EDC0" w14:textId="77777777" w:rsidR="00530180" w:rsidRDefault="00120300">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Gius, M., &amp; Johnson, D. (1998). An empirical investigation of wage discrimination in profes- </w:t>
      </w:r>
    </w:p>
    <w:p w14:paraId="36778052" w14:textId="77777777" w:rsidR="00530180" w:rsidRDefault="00120300">
      <w:pPr>
        <w:widowControl w:val="0"/>
        <w:spacing w:after="240"/>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sional basketball. Applied Economics Letters, 5, 703-705. </w:t>
      </w:r>
    </w:p>
    <w:p w14:paraId="21828BA7" w14:textId="77777777" w:rsidR="00530180" w:rsidRDefault="00120300">
      <w:pPr>
        <w:shd w:val="clear" w:color="auto" w:fill="FFFFFF"/>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Hamilton, Barton Hughes. 1997. “Racial Discrimination and Professional Basketball Salaries in the 1990s.” </w:t>
      </w:r>
      <w:r>
        <w:rPr>
          <w:rFonts w:ascii="Times New Roman" w:eastAsia="Times New Roman" w:hAnsi="Times New Roman" w:cs="Times New Roman"/>
          <w:i/>
          <w:color w:val="000000"/>
        </w:rPr>
        <w:t>Applied Economics</w:t>
      </w:r>
      <w:r>
        <w:rPr>
          <w:rFonts w:ascii="Times New Roman" w:eastAsia="Times New Roman" w:hAnsi="Times New Roman" w:cs="Times New Roman"/>
          <w:color w:val="000000"/>
        </w:rPr>
        <w:t>, vol. 29(3): pp. 287–296., doi:10.1080/000368497327065.</w:t>
      </w:r>
    </w:p>
    <w:p w14:paraId="2834528C" w14:textId="77777777" w:rsidR="00530180" w:rsidRDefault="00120300">
      <w:pPr>
        <w:shd w:val="clear" w:color="auto" w:fill="FFFFFF"/>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Hoffer, Adam J., and Ryan Friedel. 2014. “Does Salary Discrimination Persist for Foreign Athletes in the NBA?” </w:t>
      </w:r>
      <w:r>
        <w:rPr>
          <w:rFonts w:ascii="Times New Roman" w:eastAsia="Times New Roman" w:hAnsi="Times New Roman" w:cs="Times New Roman"/>
          <w:i/>
          <w:color w:val="000000"/>
        </w:rPr>
        <w:t>Applied Economics Letters</w:t>
      </w:r>
      <w:r>
        <w:rPr>
          <w:rFonts w:ascii="Times New Roman" w:eastAsia="Times New Roman" w:hAnsi="Times New Roman" w:cs="Times New Roman"/>
          <w:color w:val="000000"/>
        </w:rPr>
        <w:t xml:space="preserve">, vol. 21(1): </w:t>
      </w:r>
      <w:r>
        <w:rPr>
          <w:rFonts w:ascii="Times New Roman" w:eastAsia="Times New Roman" w:hAnsi="Times New Roman" w:cs="Times New Roman"/>
          <w:i/>
          <w:color w:val="000000"/>
        </w:rPr>
        <w:t>1-5</w:t>
      </w:r>
      <w:r>
        <w:rPr>
          <w:rFonts w:ascii="Times New Roman" w:eastAsia="Times New Roman" w:hAnsi="Times New Roman" w:cs="Times New Roman"/>
          <w:color w:val="000000"/>
        </w:rPr>
        <w:t>, doi:10.2139/ssrn.2274725.</w:t>
      </w:r>
    </w:p>
    <w:p w14:paraId="7A4F8645" w14:textId="77777777" w:rsidR="00530180" w:rsidRDefault="00120300">
      <w:p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ESPN.com. “The Worldwide Leader in Sports.” ESPN Internet Ventures, 2019, </w:t>
      </w:r>
      <w:hyperlink r:id="rId10">
        <w:r>
          <w:rPr>
            <w:rFonts w:ascii="Times New Roman" w:eastAsia="Times New Roman" w:hAnsi="Times New Roman" w:cs="Times New Roman"/>
            <w:color w:val="0563C1"/>
            <w:u w:val="single"/>
          </w:rPr>
          <w:t>www.espn.com</w:t>
        </w:r>
      </w:hyperlink>
      <w:r>
        <w:rPr>
          <w:rFonts w:ascii="Times New Roman" w:eastAsia="Times New Roman" w:hAnsi="Times New Roman" w:cs="Times New Roman"/>
          <w:color w:val="000000"/>
        </w:rPr>
        <w:t>.</w:t>
      </w:r>
    </w:p>
    <w:p w14:paraId="57DEF4DC" w14:textId="77777777" w:rsidR="00530180" w:rsidRDefault="00120300">
      <w:pPr>
        <w:shd w:val="clear" w:color="auto" w:fill="FFFFFF"/>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ESPN, 2018. “NBA Player Salaries.” </w:t>
      </w:r>
      <w:r>
        <w:rPr>
          <w:rFonts w:ascii="Times New Roman" w:eastAsia="Times New Roman" w:hAnsi="Times New Roman" w:cs="Times New Roman"/>
          <w:i/>
          <w:color w:val="000000"/>
        </w:rPr>
        <w:t>ESPN</w:t>
      </w:r>
      <w:r>
        <w:rPr>
          <w:rFonts w:ascii="Times New Roman" w:eastAsia="Times New Roman" w:hAnsi="Times New Roman" w:cs="Times New Roman"/>
          <w:color w:val="000000"/>
        </w:rPr>
        <w:t xml:space="preserve">, ESPN Internet Ventures, 2018, downloaded on 10/01/2018. Available: </w:t>
      </w:r>
      <w:hyperlink r:id="rId11">
        <w:r>
          <w:rPr>
            <w:rFonts w:ascii="Times New Roman" w:eastAsia="Times New Roman" w:hAnsi="Times New Roman" w:cs="Times New Roman"/>
            <w:color w:val="000000"/>
            <w:u w:val="single"/>
          </w:rPr>
          <w:t>www.espn.com/nba/salaries/_/seasontype/1</w:t>
        </w:r>
      </w:hyperlink>
      <w:r>
        <w:rPr>
          <w:rFonts w:ascii="Times New Roman" w:eastAsia="Times New Roman" w:hAnsi="Times New Roman" w:cs="Times New Roman"/>
          <w:color w:val="000000"/>
        </w:rPr>
        <w:t xml:space="preserve">. </w:t>
      </w:r>
    </w:p>
    <w:p w14:paraId="1F647610" w14:textId="77777777" w:rsidR="00530180" w:rsidRDefault="00120300">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“GDP by Country | Statistics from the World Bank, 1960-2017.” </w:t>
      </w:r>
      <w:r>
        <w:rPr>
          <w:rFonts w:ascii="Times New Roman" w:eastAsia="Times New Roman" w:hAnsi="Times New Roman" w:cs="Times New Roman"/>
          <w:i/>
          <w:color w:val="000000"/>
          <w:highlight w:val="white"/>
        </w:rPr>
        <w:t>Knoema</w:t>
      </w:r>
      <w:r>
        <w:rPr>
          <w:rFonts w:ascii="Times New Roman" w:eastAsia="Times New Roman" w:hAnsi="Times New Roman" w:cs="Times New Roman"/>
          <w:color w:val="000000"/>
          <w:highlight w:val="white"/>
        </w:rPr>
        <w:t>, 9 Apr. 2019,</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knoema.com/mhrzolg/gdp-by-country-statistics-from-the-world-bank-1960-2017?countr</w:t>
      </w:r>
      <w:r>
        <w:rPr>
          <w:rFonts w:ascii="Times New Roman" w:eastAsia="Times New Roman" w:hAnsi="Times New Roman" w:cs="Times New Roman"/>
          <w:highlight w:val="white"/>
        </w:rPr>
        <w:t>y</w:t>
      </w:r>
    </w:p>
    <w:p w14:paraId="6C120AFE" w14:textId="77777777" w:rsidR="00530180" w:rsidRDefault="00120300">
      <w:pPr>
        <w:spacing w:line="480" w:lineRule="auto"/>
        <w:ind w:left="720" w:hanging="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“GDP by Country 2019.” </w:t>
      </w:r>
      <w:r>
        <w:rPr>
          <w:rFonts w:ascii="Times New Roman" w:eastAsia="Times New Roman" w:hAnsi="Times New Roman" w:cs="Times New Roman"/>
          <w:i/>
          <w:color w:val="000000"/>
          <w:highlight w:val="white"/>
        </w:rPr>
        <w:t>World Population Review</w:t>
      </w:r>
      <w:r>
        <w:rPr>
          <w:rFonts w:ascii="Times New Roman" w:eastAsia="Times New Roman" w:hAnsi="Times New Roman" w:cs="Times New Roman"/>
          <w:color w:val="000000"/>
          <w:highlight w:val="white"/>
        </w:rPr>
        <w:t>, 2017, worldpopulationreview.com/countries/countries-by-gdp/.</w:t>
      </w:r>
    </w:p>
    <w:p w14:paraId="0B3CA18C" w14:textId="77777777" w:rsidR="00530180" w:rsidRDefault="00120300">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Kahn, L., &amp; Shah, M. (2005). Race, compensation and contract length in the NBA: 2001-2. </w:t>
      </w:r>
    </w:p>
    <w:p w14:paraId="300E214C" w14:textId="77777777" w:rsidR="00530180" w:rsidRDefault="00120300">
      <w:pPr>
        <w:widowControl w:val="0"/>
        <w:spacing w:after="240"/>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Industrial Relations, 44, 444-462. </w:t>
      </w:r>
    </w:p>
    <w:p w14:paraId="2920253F" w14:textId="77777777" w:rsidR="00530180" w:rsidRDefault="00120300">
      <w:pPr>
        <w:spacing w:line="480" w:lineRule="auto"/>
        <w:ind w:left="720" w:hanging="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“Liga Profesional De Baloncesto.” </w:t>
      </w:r>
      <w:r>
        <w:rPr>
          <w:rFonts w:ascii="Times New Roman" w:eastAsia="Times New Roman" w:hAnsi="Times New Roman" w:cs="Times New Roman"/>
          <w:i/>
          <w:color w:val="000000"/>
          <w:highlight w:val="white"/>
        </w:rPr>
        <w:t>Wikipedia</w:t>
      </w:r>
      <w:r>
        <w:rPr>
          <w:rFonts w:ascii="Times New Roman" w:eastAsia="Times New Roman" w:hAnsi="Times New Roman" w:cs="Times New Roman"/>
          <w:color w:val="000000"/>
          <w:highlight w:val="white"/>
        </w:rPr>
        <w:t>, Wikimedia Foundation, 21 Feb. 2019, en.wikipedia.org/wiki/Liga_Profesional_de_Baloncesto.</w:t>
      </w:r>
    </w:p>
    <w:p w14:paraId="5141A40C" w14:textId="77777777" w:rsidR="00530180" w:rsidRDefault="00120300">
      <w:pPr>
        <w:shd w:val="clear" w:color="auto" w:fill="FFFFFF"/>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National Basketball Association [NBA]. 2018. “NBA Rosters Feature 108 International Players from Record 42 Countries and Territories.” </w:t>
      </w:r>
      <w:r>
        <w:rPr>
          <w:rFonts w:ascii="Times New Roman" w:eastAsia="Times New Roman" w:hAnsi="Times New Roman" w:cs="Times New Roman"/>
          <w:i/>
          <w:color w:val="000000"/>
        </w:rPr>
        <w:t>NBA Communications</w:t>
      </w:r>
      <w:r>
        <w:rPr>
          <w:rFonts w:ascii="Times New Roman" w:eastAsia="Times New Roman" w:hAnsi="Times New Roman" w:cs="Times New Roman"/>
          <w:color w:val="000000"/>
        </w:rPr>
        <w:t>, NBA Media Ventures, LLC, 25 Oct. 2016, pr.nba.com/nba-international-players-2017-18/.</w:t>
      </w:r>
    </w:p>
    <w:p w14:paraId="5E3F491C" w14:textId="77777777" w:rsidR="00530180" w:rsidRDefault="00120300">
      <w:p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NBA.com. “The Official Site of the NBA.” 3 Nov. 2016, </w:t>
      </w:r>
      <w:hyperlink r:id="rId12">
        <w:r>
          <w:rPr>
            <w:rFonts w:ascii="Times New Roman" w:eastAsia="Times New Roman" w:hAnsi="Times New Roman" w:cs="Times New Roman"/>
            <w:color w:val="0563C1"/>
            <w:u w:val="single"/>
          </w:rPr>
          <w:t>www.nba.com</w:t>
        </w:r>
      </w:hyperlink>
      <w:r>
        <w:rPr>
          <w:rFonts w:ascii="Times New Roman" w:eastAsia="Times New Roman" w:hAnsi="Times New Roman" w:cs="Times New Roman"/>
          <w:color w:val="000000"/>
        </w:rPr>
        <w:t>.</w:t>
      </w:r>
    </w:p>
    <w:p w14:paraId="3CE48E77" w14:textId="77777777" w:rsidR="00530180" w:rsidRDefault="00120300">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“Population 2010.” </w:t>
      </w:r>
      <w:r>
        <w:rPr>
          <w:rFonts w:ascii="Times New Roman" w:eastAsia="Times New Roman" w:hAnsi="Times New Roman" w:cs="Times New Roman"/>
          <w:i/>
          <w:color w:val="000000"/>
          <w:highlight w:val="white"/>
        </w:rPr>
        <w:t>World Development Indicators Database</w:t>
      </w:r>
      <w:r>
        <w:rPr>
          <w:rFonts w:ascii="Times New Roman" w:eastAsia="Times New Roman" w:hAnsi="Times New Roman" w:cs="Times New Roman"/>
          <w:color w:val="000000"/>
          <w:highlight w:val="white"/>
        </w:rPr>
        <w:t>, 2011, siteresources.worldbank.org/DATASTATISTICS/Resources/POP.pdf.</w:t>
      </w:r>
    </w:p>
    <w:p w14:paraId="273A3629" w14:textId="77777777" w:rsidR="00530180" w:rsidRDefault="00120300">
      <w:pPr>
        <w:shd w:val="clear" w:color="auto" w:fill="FFFFFF"/>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Scully, Gerald W. 1973.  </w:t>
      </w:r>
      <w:r>
        <w:rPr>
          <w:rFonts w:ascii="Times New Roman" w:eastAsia="Times New Roman" w:hAnsi="Times New Roman" w:cs="Times New Roman"/>
          <w:i/>
          <w:color w:val="000000"/>
        </w:rPr>
        <w:t>Economic Discrimination in Professional Sports</w:t>
      </w:r>
      <w:r>
        <w:rPr>
          <w:rFonts w:ascii="Times New Roman" w:eastAsia="Times New Roman" w:hAnsi="Times New Roman" w:cs="Times New Roman"/>
          <w:color w:val="000000"/>
        </w:rPr>
        <w:t>. Duke University, scholarship.law.duke.edu/cgi/viewcontent.cgi?article=3394&amp;context=lcp.</w:t>
      </w:r>
    </w:p>
    <w:p w14:paraId="7F3C8EF1" w14:textId="77777777" w:rsidR="00530180" w:rsidRDefault="00120300">
      <w:pPr>
        <w:shd w:val="clear" w:color="auto" w:fill="FFFFFF"/>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Population by Country, 1950, 2000, 2015, 2025, 2050 .” </w:t>
      </w:r>
      <w:r>
        <w:rPr>
          <w:rFonts w:ascii="Times New Roman" w:eastAsia="Times New Roman" w:hAnsi="Times New Roman" w:cs="Times New Roman"/>
          <w:i/>
          <w:color w:val="000000"/>
        </w:rPr>
        <w:t>Photius</w:t>
      </w:r>
      <w:r>
        <w:rPr>
          <w:rFonts w:ascii="Times New Roman" w:eastAsia="Times New Roman" w:hAnsi="Times New Roman" w:cs="Times New Roman"/>
          <w:color w:val="000000"/>
        </w:rPr>
        <w:t>, Photius Coutsoukis , 2001, photius.com/rankings/world2050_rank.html.</w:t>
      </w:r>
    </w:p>
    <w:p w14:paraId="5144C1C4" w14:textId="77777777" w:rsidR="00530180" w:rsidRDefault="00120300">
      <w:pPr>
        <w:shd w:val="clear" w:color="auto" w:fill="FFFFFF"/>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Yang, Chih-Hai, and Hsuan-Yu Lin. 2010. “Is There Salary Discrimination by Nationality in the NBA?” </w:t>
      </w:r>
      <w:r>
        <w:rPr>
          <w:rFonts w:ascii="Times New Roman" w:eastAsia="Times New Roman" w:hAnsi="Times New Roman" w:cs="Times New Roman"/>
          <w:i/>
          <w:color w:val="000000"/>
        </w:rPr>
        <w:t>Journal of Sports Economics</w:t>
      </w:r>
      <w:r>
        <w:rPr>
          <w:rFonts w:ascii="Times New Roman" w:eastAsia="Times New Roman" w:hAnsi="Times New Roman" w:cs="Times New Roman"/>
          <w:color w:val="000000"/>
        </w:rPr>
        <w:t>, vol. 13(1): pp. 53–75., doi:10.1177/1527002510391617.</w:t>
      </w:r>
    </w:p>
    <w:sectPr w:rsidR="00530180">
      <w:footerReference w:type="even" r:id="rId13"/>
      <w:footerReference w:type="defaul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35236" w14:textId="77777777" w:rsidR="00120300" w:rsidRDefault="00120300">
      <w:r>
        <w:separator/>
      </w:r>
    </w:p>
  </w:endnote>
  <w:endnote w:type="continuationSeparator" w:id="0">
    <w:p w14:paraId="1043C564" w14:textId="77777777" w:rsidR="00120300" w:rsidRDefault="0012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AA7E" w14:textId="77777777" w:rsidR="00530180" w:rsidRDefault="001203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C348807" w14:textId="77777777" w:rsidR="00530180" w:rsidRDefault="0053018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694F1" w14:textId="09A21E83" w:rsidR="00530180" w:rsidRDefault="001203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01331">
      <w:rPr>
        <w:noProof/>
        <w:color w:val="000000"/>
      </w:rPr>
      <w:t>3</w:t>
    </w:r>
    <w:r>
      <w:rPr>
        <w:color w:val="000000"/>
      </w:rPr>
      <w:fldChar w:fldCharType="end"/>
    </w:r>
  </w:p>
  <w:p w14:paraId="642CE3D9" w14:textId="77777777" w:rsidR="00530180" w:rsidRDefault="0053018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A3E0" w14:textId="77777777" w:rsidR="00120300" w:rsidRDefault="00120300">
      <w:r>
        <w:separator/>
      </w:r>
    </w:p>
  </w:footnote>
  <w:footnote w:type="continuationSeparator" w:id="0">
    <w:p w14:paraId="6B3A44FE" w14:textId="77777777" w:rsidR="00120300" w:rsidRDefault="00120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E3ABE"/>
    <w:multiLevelType w:val="multilevel"/>
    <w:tmpl w:val="7ED4F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63500D"/>
    <w:multiLevelType w:val="multilevel"/>
    <w:tmpl w:val="759EA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80"/>
    <w:rsid w:val="00120300"/>
    <w:rsid w:val="00530180"/>
    <w:rsid w:val="00601331"/>
    <w:rsid w:val="00A4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22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orldometers.info/world-population/population-by-count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sketball-reference.com/" TargetMode="External"/><Relationship Id="rId12" Type="http://schemas.openxmlformats.org/officeDocument/2006/relationships/hyperlink" Target="http://www.nb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pn.com/nba/salaries/_/seasontype/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pn.com/" TargetMode="External"/><Relationship Id="rId4" Type="http://schemas.openxmlformats.org/officeDocument/2006/relationships/webSettings" Target="webSettings.xml"/><Relationship Id="rId9" Type="http://schemas.openxmlformats.org/officeDocument/2006/relationships/hyperlink" Target="http://www.businessinsider.com/nba-foreign-born-players-2016-1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4517</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Soderberg</dc:creator>
  <cp:lastModifiedBy>Angie Soderberg</cp:lastModifiedBy>
  <cp:revision>2</cp:revision>
  <dcterms:created xsi:type="dcterms:W3CDTF">2019-05-30T15:23:00Z</dcterms:created>
  <dcterms:modified xsi:type="dcterms:W3CDTF">2019-05-30T15:23:00Z</dcterms:modified>
</cp:coreProperties>
</file>